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C8DFA" w14:textId="77777777" w:rsidR="00844BD2" w:rsidRPr="00C67F5D" w:rsidRDefault="00844BD2" w:rsidP="000350D9">
      <w:pPr>
        <w:spacing w:before="100" w:beforeAutospacing="1" w:after="120"/>
        <w:jc w:val="center"/>
        <w:rPr>
          <w:rFonts w:ascii="Century Gothic" w:hAnsi="Century Gothic"/>
          <w:b/>
        </w:rPr>
      </w:pPr>
      <w:r w:rsidRPr="00C67F5D">
        <w:rPr>
          <w:rFonts w:ascii="Century Gothic" w:hAnsi="Century Gothic"/>
          <w:b/>
        </w:rPr>
        <w:t xml:space="preserve">Revista </w:t>
      </w:r>
    </w:p>
    <w:p w14:paraId="15EFA742" w14:textId="77777777" w:rsidR="00844BD2" w:rsidRPr="00C67F5D" w:rsidRDefault="00844BD2" w:rsidP="00844BD2">
      <w:pPr>
        <w:jc w:val="center"/>
        <w:rPr>
          <w:rFonts w:ascii="Century Gothic" w:hAnsi="Century Gothic"/>
          <w:b/>
        </w:rPr>
      </w:pPr>
      <w:r w:rsidRPr="00C67F5D">
        <w:rPr>
          <w:rFonts w:ascii="Century Gothic" w:hAnsi="Century Gothic"/>
          <w:b/>
        </w:rPr>
        <w:t>TEMAS PROCESALES</w:t>
      </w:r>
    </w:p>
    <w:p w14:paraId="25F056FC" w14:textId="77777777" w:rsidR="00844BD2" w:rsidRPr="00C67F5D" w:rsidRDefault="00844BD2" w:rsidP="00844BD2">
      <w:pPr>
        <w:jc w:val="center"/>
        <w:rPr>
          <w:rFonts w:ascii="Century Gothic" w:hAnsi="Century Gothic"/>
          <w:b/>
        </w:rPr>
      </w:pPr>
      <w:r w:rsidRPr="00C67F5D">
        <w:rPr>
          <w:rFonts w:ascii="Century Gothic" w:hAnsi="Century Gothic"/>
          <w:b/>
        </w:rPr>
        <w:t>-Envíos-</w:t>
      </w:r>
    </w:p>
    <w:p w14:paraId="1045CA61" w14:textId="77777777" w:rsidR="00844BD2" w:rsidRPr="00C67F5D" w:rsidRDefault="00844BD2" w:rsidP="00844BD2">
      <w:pPr>
        <w:jc w:val="center"/>
        <w:rPr>
          <w:rFonts w:ascii="Century Gothic" w:hAnsi="Century Gothic"/>
          <w:b/>
        </w:rPr>
      </w:pPr>
    </w:p>
    <w:p w14:paraId="0512FF6D" w14:textId="0D0AAAE2" w:rsidR="00844BD2" w:rsidRPr="00C67F5D" w:rsidRDefault="00844BD2" w:rsidP="00844BD2">
      <w:pPr>
        <w:jc w:val="both"/>
        <w:rPr>
          <w:rFonts w:ascii="Century Gothic" w:hAnsi="Century Gothic"/>
          <w:b/>
        </w:rPr>
      </w:pPr>
      <w:r w:rsidRPr="00C67F5D">
        <w:rPr>
          <w:rFonts w:ascii="Century Gothic" w:hAnsi="Century Gothic"/>
          <w:b/>
        </w:rPr>
        <w:t>Lista de comprobación para la preparación de envíos</w:t>
      </w:r>
    </w:p>
    <w:p w14:paraId="44DDBE81" w14:textId="77777777" w:rsidR="00844BD2" w:rsidRPr="00C67F5D" w:rsidRDefault="00844BD2" w:rsidP="00844BD2">
      <w:pPr>
        <w:jc w:val="both"/>
        <w:rPr>
          <w:rFonts w:ascii="Century Gothic" w:hAnsi="Century Gothic"/>
          <w:sz w:val="20"/>
          <w:szCs w:val="20"/>
        </w:rPr>
      </w:pPr>
      <w:r w:rsidRPr="00C67F5D">
        <w:rPr>
          <w:rFonts w:ascii="Century Gothic" w:hAnsi="Century Gothic"/>
          <w:sz w:val="20"/>
          <w:szCs w:val="20"/>
        </w:rPr>
        <w:t>Como parte del proceso de envío, los autores/as están obligados a comprobar que su envío cumpla todos los elementos que se describen a continuación. Se devolverán a los autores/as aquellos envíos que no cumplan estas directrices.</w:t>
      </w:r>
    </w:p>
    <w:p w14:paraId="09E246C3" w14:textId="77777777" w:rsidR="00844BD2" w:rsidRPr="00C67F5D" w:rsidRDefault="00844BD2" w:rsidP="00844BD2">
      <w:pPr>
        <w:jc w:val="both"/>
        <w:rPr>
          <w:rFonts w:ascii="Century Gothic" w:hAnsi="Century Gothic"/>
          <w:sz w:val="20"/>
          <w:szCs w:val="20"/>
        </w:rPr>
      </w:pPr>
    </w:p>
    <w:p w14:paraId="48C16FE5" w14:textId="77777777" w:rsidR="00844BD2" w:rsidRPr="00C67F5D" w:rsidRDefault="00844BD2" w:rsidP="00844BD2">
      <w:pPr>
        <w:pStyle w:val="Prrafodelista"/>
        <w:numPr>
          <w:ilvl w:val="0"/>
          <w:numId w:val="9"/>
        </w:numPr>
        <w:spacing w:line="276" w:lineRule="auto"/>
        <w:jc w:val="both"/>
        <w:rPr>
          <w:rFonts w:ascii="Century Gothic" w:hAnsi="Century Gothic"/>
          <w:sz w:val="20"/>
          <w:szCs w:val="20"/>
        </w:rPr>
      </w:pPr>
      <w:r w:rsidRPr="00C67F5D">
        <w:rPr>
          <w:rFonts w:ascii="Century Gothic" w:hAnsi="Century Gothic"/>
          <w:sz w:val="20"/>
          <w:szCs w:val="20"/>
        </w:rPr>
        <w:t>El envío no ha sido publicado previamente ni se ha sometido a consideración por ninguna otra revista (en caso contrario, se ofrece una explicación al editor/a).</w:t>
      </w:r>
    </w:p>
    <w:p w14:paraId="3FEE81DA" w14:textId="77777777" w:rsidR="00844BD2" w:rsidRPr="00C67F5D" w:rsidRDefault="00844BD2" w:rsidP="00844BD2">
      <w:pPr>
        <w:pStyle w:val="Prrafodelista"/>
        <w:numPr>
          <w:ilvl w:val="0"/>
          <w:numId w:val="9"/>
        </w:numPr>
        <w:spacing w:line="276" w:lineRule="auto"/>
        <w:jc w:val="both"/>
        <w:rPr>
          <w:rFonts w:ascii="Century Gothic" w:hAnsi="Century Gothic"/>
          <w:b/>
          <w:bCs/>
          <w:sz w:val="20"/>
          <w:szCs w:val="20"/>
        </w:rPr>
      </w:pPr>
      <w:r w:rsidRPr="00C67F5D">
        <w:rPr>
          <w:rFonts w:ascii="Century Gothic" w:hAnsi="Century Gothic"/>
          <w:sz w:val="20"/>
          <w:szCs w:val="20"/>
        </w:rPr>
        <w:t xml:space="preserve">El manuscrito se encuentra en </w:t>
      </w:r>
      <w:r w:rsidRPr="00C67F5D">
        <w:rPr>
          <w:rFonts w:ascii="Century Gothic" w:hAnsi="Century Gothic"/>
          <w:b/>
          <w:bCs/>
          <w:sz w:val="20"/>
          <w:szCs w:val="20"/>
        </w:rPr>
        <w:t>un archivo en formato editable</w:t>
      </w:r>
      <w:r w:rsidRPr="00C67F5D">
        <w:rPr>
          <w:rFonts w:ascii="Century Gothic" w:hAnsi="Century Gothic"/>
          <w:sz w:val="20"/>
          <w:szCs w:val="20"/>
        </w:rPr>
        <w:t xml:space="preserve">, </w:t>
      </w:r>
      <w:r w:rsidRPr="00C67F5D">
        <w:rPr>
          <w:rFonts w:ascii="Century Gothic" w:hAnsi="Century Gothic"/>
          <w:b/>
          <w:bCs/>
          <w:sz w:val="20"/>
          <w:szCs w:val="20"/>
        </w:rPr>
        <w:t xml:space="preserve">como OpenOffice, Microsoft Word, RTF o WordPerfect. </w:t>
      </w:r>
    </w:p>
    <w:p w14:paraId="3BF863FC" w14:textId="77777777" w:rsidR="00844BD2" w:rsidRPr="00C67F5D" w:rsidRDefault="00844BD2" w:rsidP="00844BD2">
      <w:pPr>
        <w:pStyle w:val="Prrafodelista"/>
        <w:numPr>
          <w:ilvl w:val="0"/>
          <w:numId w:val="9"/>
        </w:numPr>
        <w:spacing w:line="276" w:lineRule="auto"/>
        <w:jc w:val="both"/>
        <w:rPr>
          <w:rFonts w:ascii="Century Gothic" w:hAnsi="Century Gothic"/>
          <w:sz w:val="20"/>
          <w:szCs w:val="20"/>
        </w:rPr>
      </w:pPr>
      <w:r w:rsidRPr="00C67F5D">
        <w:rPr>
          <w:rFonts w:ascii="Century Gothic" w:hAnsi="Century Gothic"/>
          <w:sz w:val="20"/>
          <w:szCs w:val="20"/>
        </w:rPr>
        <w:t xml:space="preserve">Siempre que sea posible, se proporcionan </w:t>
      </w:r>
      <w:r w:rsidRPr="00C67F5D">
        <w:rPr>
          <w:rFonts w:ascii="Century Gothic" w:hAnsi="Century Gothic"/>
          <w:b/>
          <w:bCs/>
          <w:sz w:val="20"/>
          <w:szCs w:val="20"/>
        </w:rPr>
        <w:t>direcciones URL</w:t>
      </w:r>
      <w:r w:rsidRPr="00C67F5D">
        <w:rPr>
          <w:rFonts w:ascii="Century Gothic" w:hAnsi="Century Gothic"/>
          <w:sz w:val="20"/>
          <w:szCs w:val="20"/>
        </w:rPr>
        <w:t xml:space="preserve"> para las referencias.</w:t>
      </w:r>
    </w:p>
    <w:p w14:paraId="43208194" w14:textId="646D0592" w:rsidR="00844BD2" w:rsidRPr="00C67F5D" w:rsidRDefault="00844BD2" w:rsidP="00844BD2">
      <w:pPr>
        <w:pStyle w:val="Prrafodelista"/>
        <w:numPr>
          <w:ilvl w:val="0"/>
          <w:numId w:val="9"/>
        </w:numPr>
        <w:spacing w:line="276" w:lineRule="auto"/>
        <w:jc w:val="both"/>
        <w:rPr>
          <w:rFonts w:ascii="Century Gothic" w:hAnsi="Century Gothic"/>
          <w:sz w:val="20"/>
          <w:szCs w:val="20"/>
        </w:rPr>
      </w:pPr>
      <w:r w:rsidRPr="00C67F5D">
        <w:rPr>
          <w:rFonts w:ascii="Century Gothic" w:hAnsi="Century Gothic"/>
          <w:sz w:val="20"/>
          <w:szCs w:val="20"/>
        </w:rPr>
        <w:t xml:space="preserve">El texto tiene interlineado sencillo; fuente </w:t>
      </w:r>
      <w:r w:rsidRPr="00C67F5D">
        <w:rPr>
          <w:rFonts w:ascii="Century Gothic" w:hAnsi="Century Gothic"/>
          <w:b/>
          <w:bCs/>
          <w:sz w:val="20"/>
          <w:szCs w:val="20"/>
        </w:rPr>
        <w:t xml:space="preserve">Times New </w:t>
      </w:r>
      <w:proofErr w:type="spellStart"/>
      <w:r w:rsidRPr="00C67F5D">
        <w:rPr>
          <w:rFonts w:ascii="Century Gothic" w:hAnsi="Century Gothic"/>
          <w:b/>
          <w:bCs/>
          <w:sz w:val="20"/>
          <w:szCs w:val="20"/>
        </w:rPr>
        <w:t>Roman</w:t>
      </w:r>
      <w:proofErr w:type="spellEnd"/>
      <w:r w:rsidRPr="00C67F5D">
        <w:rPr>
          <w:rFonts w:ascii="Century Gothic" w:hAnsi="Century Gothic"/>
          <w:sz w:val="20"/>
          <w:szCs w:val="20"/>
        </w:rPr>
        <w:t xml:space="preserve"> a </w:t>
      </w:r>
      <w:r w:rsidRPr="00C67F5D">
        <w:rPr>
          <w:rFonts w:ascii="Century Gothic" w:hAnsi="Century Gothic"/>
          <w:b/>
          <w:bCs/>
          <w:sz w:val="20"/>
          <w:szCs w:val="20"/>
        </w:rPr>
        <w:t>12 puntos de tamaño</w:t>
      </w:r>
      <w:r w:rsidRPr="00C67F5D">
        <w:rPr>
          <w:rFonts w:ascii="Century Gothic" w:hAnsi="Century Gothic"/>
          <w:sz w:val="20"/>
          <w:szCs w:val="20"/>
        </w:rPr>
        <w:t xml:space="preserve">; se utiliza </w:t>
      </w:r>
      <w:r w:rsidRPr="00C67F5D">
        <w:rPr>
          <w:rFonts w:ascii="Century Gothic" w:hAnsi="Century Gothic"/>
          <w:b/>
          <w:bCs/>
          <w:sz w:val="20"/>
          <w:szCs w:val="20"/>
        </w:rPr>
        <w:t>cursiva en lugar de subrayado</w:t>
      </w:r>
      <w:r w:rsidRPr="00C67F5D">
        <w:rPr>
          <w:rFonts w:ascii="Century Gothic" w:hAnsi="Century Gothic"/>
          <w:sz w:val="20"/>
          <w:szCs w:val="20"/>
        </w:rPr>
        <w:t xml:space="preserve"> (excepto en las direcciones URL) y todas las ilustraciones, figuras y tablas se encuentran colocadas en los lugares del texto apropiados</w:t>
      </w:r>
      <w:r w:rsidR="00C67F5D" w:rsidRPr="00C67F5D">
        <w:rPr>
          <w:rFonts w:ascii="Century Gothic" w:hAnsi="Century Gothic"/>
          <w:sz w:val="20"/>
          <w:szCs w:val="20"/>
        </w:rPr>
        <w:t xml:space="preserve">, además </w:t>
      </w:r>
      <w:r w:rsidR="00C67F5D" w:rsidRPr="00C67F5D">
        <w:rPr>
          <w:rFonts w:ascii="Century Gothic" w:hAnsi="Century Gothic"/>
          <w:b/>
          <w:bCs/>
          <w:sz w:val="20"/>
          <w:szCs w:val="20"/>
        </w:rPr>
        <w:t>se adjuntan por separado</w:t>
      </w:r>
      <w:r w:rsidR="00C67F5D" w:rsidRPr="00C67F5D">
        <w:rPr>
          <w:rFonts w:ascii="Century Gothic" w:hAnsi="Century Gothic"/>
          <w:sz w:val="20"/>
          <w:szCs w:val="20"/>
        </w:rPr>
        <w:t xml:space="preserve"> en una </w:t>
      </w:r>
      <w:r w:rsidR="00C67F5D" w:rsidRPr="00C67F5D">
        <w:rPr>
          <w:rFonts w:ascii="Century Gothic" w:hAnsi="Century Gothic"/>
          <w:b/>
          <w:bCs/>
          <w:sz w:val="20"/>
          <w:szCs w:val="20"/>
        </w:rPr>
        <w:t>carpeta de anexos</w:t>
      </w:r>
      <w:r w:rsidRPr="00C67F5D">
        <w:rPr>
          <w:rFonts w:ascii="Century Gothic" w:hAnsi="Century Gothic"/>
          <w:sz w:val="20"/>
          <w:szCs w:val="20"/>
        </w:rPr>
        <w:t>.</w:t>
      </w:r>
    </w:p>
    <w:p w14:paraId="5117EC19" w14:textId="398E96F4" w:rsidR="00844BD2" w:rsidRPr="00C67F5D" w:rsidRDefault="00844BD2" w:rsidP="00844BD2">
      <w:pPr>
        <w:pStyle w:val="Prrafodelista"/>
        <w:numPr>
          <w:ilvl w:val="0"/>
          <w:numId w:val="9"/>
        </w:numPr>
        <w:spacing w:line="276" w:lineRule="auto"/>
        <w:jc w:val="both"/>
        <w:rPr>
          <w:rFonts w:ascii="Century Gothic" w:hAnsi="Century Gothic"/>
          <w:sz w:val="20"/>
          <w:szCs w:val="20"/>
        </w:rPr>
      </w:pPr>
      <w:r w:rsidRPr="00C67F5D">
        <w:rPr>
          <w:rFonts w:ascii="Century Gothic" w:hAnsi="Century Gothic"/>
          <w:sz w:val="20"/>
          <w:szCs w:val="20"/>
        </w:rPr>
        <w:t xml:space="preserve">Los resúmenes tienen la </w:t>
      </w:r>
      <w:r w:rsidRPr="00C67F5D">
        <w:rPr>
          <w:rFonts w:ascii="Century Gothic" w:hAnsi="Century Gothic"/>
          <w:b/>
          <w:bCs/>
          <w:sz w:val="20"/>
          <w:szCs w:val="20"/>
        </w:rPr>
        <w:t>extensión</w:t>
      </w:r>
      <w:r w:rsidR="00C67F5D" w:rsidRPr="00C67F5D">
        <w:rPr>
          <w:rFonts w:ascii="Century Gothic" w:hAnsi="Century Gothic"/>
          <w:sz w:val="20"/>
          <w:szCs w:val="20"/>
        </w:rPr>
        <w:t xml:space="preserve"> (máximo 350 palabras)</w:t>
      </w:r>
      <w:r w:rsidRPr="00C67F5D">
        <w:rPr>
          <w:rFonts w:ascii="Century Gothic" w:hAnsi="Century Gothic"/>
          <w:sz w:val="20"/>
          <w:szCs w:val="20"/>
        </w:rPr>
        <w:t xml:space="preserve"> y estructura indicada en las Recomendaciones para los autores/as.</w:t>
      </w:r>
    </w:p>
    <w:p w14:paraId="1DC9530D" w14:textId="27C057DA" w:rsidR="00844BD2" w:rsidRPr="00C67F5D" w:rsidRDefault="00844BD2" w:rsidP="00844BD2">
      <w:pPr>
        <w:pStyle w:val="Prrafodelista"/>
        <w:numPr>
          <w:ilvl w:val="0"/>
          <w:numId w:val="9"/>
        </w:numPr>
        <w:spacing w:line="276" w:lineRule="auto"/>
        <w:jc w:val="both"/>
        <w:rPr>
          <w:rFonts w:ascii="Century Gothic" w:hAnsi="Century Gothic"/>
          <w:sz w:val="20"/>
          <w:szCs w:val="20"/>
        </w:rPr>
      </w:pPr>
      <w:r w:rsidRPr="00C67F5D">
        <w:rPr>
          <w:rFonts w:ascii="Century Gothic" w:hAnsi="Century Gothic"/>
          <w:sz w:val="20"/>
          <w:szCs w:val="20"/>
        </w:rPr>
        <w:t>El texto cumple con los requisitos bibliográficos y de estilo</w:t>
      </w:r>
      <w:r w:rsidR="00C67F5D" w:rsidRPr="00C67F5D">
        <w:rPr>
          <w:rFonts w:ascii="Century Gothic" w:hAnsi="Century Gothic"/>
          <w:sz w:val="20"/>
          <w:szCs w:val="20"/>
        </w:rPr>
        <w:t xml:space="preserve"> (</w:t>
      </w:r>
      <w:r w:rsidR="00C67F5D" w:rsidRPr="00C67F5D">
        <w:rPr>
          <w:rFonts w:ascii="Century Gothic" w:hAnsi="Century Gothic"/>
          <w:b/>
          <w:bCs/>
          <w:sz w:val="20"/>
          <w:szCs w:val="20"/>
        </w:rPr>
        <w:t>APA última edición</w:t>
      </w:r>
      <w:r w:rsidR="00C67F5D" w:rsidRPr="00C67F5D">
        <w:rPr>
          <w:rFonts w:ascii="Century Gothic" w:hAnsi="Century Gothic"/>
          <w:sz w:val="20"/>
          <w:szCs w:val="20"/>
        </w:rPr>
        <w:t>)</w:t>
      </w:r>
      <w:r w:rsidRPr="00C67F5D">
        <w:rPr>
          <w:rFonts w:ascii="Century Gothic" w:hAnsi="Century Gothic"/>
          <w:sz w:val="20"/>
          <w:szCs w:val="20"/>
        </w:rPr>
        <w:t xml:space="preserve"> indicados en las Recomendaciones para los autores/as que se pueden encontrar en el sitio web de la revista.</w:t>
      </w:r>
    </w:p>
    <w:p w14:paraId="4F83D6A4" w14:textId="77777777" w:rsidR="00844BD2" w:rsidRPr="00C67F5D" w:rsidRDefault="00844BD2" w:rsidP="00844BD2">
      <w:pPr>
        <w:pStyle w:val="Prrafodelista"/>
        <w:numPr>
          <w:ilvl w:val="0"/>
          <w:numId w:val="9"/>
        </w:numPr>
        <w:spacing w:line="276" w:lineRule="auto"/>
        <w:jc w:val="both"/>
        <w:rPr>
          <w:rFonts w:ascii="Century Gothic" w:hAnsi="Century Gothic"/>
          <w:sz w:val="20"/>
          <w:szCs w:val="20"/>
        </w:rPr>
      </w:pPr>
      <w:r w:rsidRPr="00C67F5D">
        <w:rPr>
          <w:rFonts w:ascii="Century Gothic" w:hAnsi="Century Gothic"/>
          <w:sz w:val="20"/>
          <w:szCs w:val="20"/>
        </w:rPr>
        <w:t xml:space="preserve">En el caso de incluir </w:t>
      </w:r>
      <w:proofErr w:type="spellStart"/>
      <w:r w:rsidRPr="00C67F5D">
        <w:rPr>
          <w:rFonts w:ascii="Century Gothic" w:hAnsi="Century Gothic"/>
          <w:b/>
          <w:bCs/>
          <w:sz w:val="20"/>
          <w:szCs w:val="20"/>
        </w:rPr>
        <w:t>autocitas</w:t>
      </w:r>
      <w:proofErr w:type="spellEnd"/>
      <w:r w:rsidRPr="00C67F5D">
        <w:rPr>
          <w:rFonts w:ascii="Century Gothic" w:hAnsi="Century Gothic"/>
          <w:b/>
          <w:bCs/>
          <w:sz w:val="20"/>
          <w:szCs w:val="20"/>
        </w:rPr>
        <w:t>, estas no exceden el 20%</w:t>
      </w:r>
      <w:r w:rsidRPr="00C67F5D">
        <w:rPr>
          <w:rFonts w:ascii="Century Gothic" w:hAnsi="Century Gothic"/>
          <w:sz w:val="20"/>
          <w:szCs w:val="20"/>
        </w:rPr>
        <w:t xml:space="preserve"> de todo el material citado a lo largo del texto y son citadas correctamente. No hacerlo trae las mismas consecuencias que los casos de plagio.</w:t>
      </w:r>
    </w:p>
    <w:p w14:paraId="71846F23" w14:textId="77777777" w:rsidR="00844BD2" w:rsidRPr="00C67F5D" w:rsidRDefault="00844BD2" w:rsidP="00844BD2">
      <w:pPr>
        <w:jc w:val="both"/>
        <w:rPr>
          <w:rFonts w:ascii="Century Gothic" w:hAnsi="Century Gothic"/>
        </w:rPr>
      </w:pPr>
    </w:p>
    <w:p w14:paraId="00A88F26" w14:textId="77777777" w:rsidR="00844BD2" w:rsidRPr="00C67F5D" w:rsidRDefault="00844BD2" w:rsidP="00844BD2">
      <w:pPr>
        <w:jc w:val="both"/>
        <w:rPr>
          <w:rFonts w:ascii="Century Gothic" w:hAnsi="Century Gothic"/>
        </w:rPr>
      </w:pPr>
      <w:r w:rsidRPr="00C67F5D">
        <w:rPr>
          <w:rFonts w:ascii="Century Gothic" w:hAnsi="Century Gothic"/>
        </w:rPr>
        <w:t>Pasos para el envío de un manuscrito</w:t>
      </w:r>
    </w:p>
    <w:p w14:paraId="5D885AFA" w14:textId="77777777" w:rsidR="00844BD2" w:rsidRPr="00C67F5D" w:rsidRDefault="00844BD2" w:rsidP="00844BD2">
      <w:pPr>
        <w:jc w:val="both"/>
        <w:rPr>
          <w:rFonts w:ascii="Century Gothic" w:hAnsi="Century Gothic"/>
          <w:b/>
          <w:bCs/>
        </w:rPr>
      </w:pPr>
    </w:p>
    <w:p w14:paraId="53170F2C" w14:textId="77777777" w:rsidR="00844BD2" w:rsidRPr="00C67F5D" w:rsidRDefault="00844BD2" w:rsidP="00844BD2">
      <w:pPr>
        <w:jc w:val="both"/>
        <w:rPr>
          <w:rFonts w:ascii="Century Gothic" w:hAnsi="Century Gothic"/>
          <w:sz w:val="20"/>
          <w:szCs w:val="20"/>
        </w:rPr>
      </w:pPr>
      <w:r w:rsidRPr="00C67F5D">
        <w:rPr>
          <w:rFonts w:ascii="Century Gothic" w:hAnsi="Century Gothic"/>
          <w:sz w:val="20"/>
          <w:szCs w:val="20"/>
        </w:rPr>
        <w:t>En el proceso de envío de su manuscrito, tenga en cuenta los siguientes pasos:</w:t>
      </w:r>
    </w:p>
    <w:p w14:paraId="36ADF4EF" w14:textId="77777777" w:rsidR="00844BD2" w:rsidRPr="00C67F5D" w:rsidRDefault="00844BD2" w:rsidP="00844BD2">
      <w:pPr>
        <w:jc w:val="both"/>
        <w:rPr>
          <w:rFonts w:ascii="Century Gothic" w:hAnsi="Century Gothic"/>
          <w:sz w:val="20"/>
          <w:szCs w:val="20"/>
        </w:rPr>
      </w:pPr>
    </w:p>
    <w:p w14:paraId="4A9A4885" w14:textId="77777777" w:rsidR="00844BD2" w:rsidRPr="00C67F5D" w:rsidRDefault="00844BD2" w:rsidP="00844BD2">
      <w:pPr>
        <w:numPr>
          <w:ilvl w:val="0"/>
          <w:numId w:val="3"/>
        </w:numPr>
        <w:jc w:val="both"/>
        <w:rPr>
          <w:rFonts w:ascii="Century Gothic" w:hAnsi="Century Gothic"/>
          <w:sz w:val="20"/>
          <w:szCs w:val="20"/>
        </w:rPr>
      </w:pPr>
      <w:r w:rsidRPr="00C67F5D">
        <w:rPr>
          <w:rFonts w:ascii="Century Gothic" w:hAnsi="Century Gothic"/>
          <w:sz w:val="20"/>
          <w:szCs w:val="20"/>
        </w:rPr>
        <w:lastRenderedPageBreak/>
        <w:t xml:space="preserve">Lea la introducción de esta sección y la </w:t>
      </w:r>
      <w:r w:rsidRPr="00C67F5D">
        <w:rPr>
          <w:rFonts w:ascii="Century Gothic" w:hAnsi="Century Gothic"/>
          <w:sz w:val="20"/>
          <w:szCs w:val="20"/>
          <w:u w:val="single"/>
        </w:rPr>
        <w:t>lista de comprobación</w:t>
      </w:r>
      <w:r w:rsidRPr="00C67F5D">
        <w:rPr>
          <w:rFonts w:ascii="Century Gothic" w:hAnsi="Century Gothic"/>
          <w:sz w:val="20"/>
          <w:szCs w:val="20"/>
        </w:rPr>
        <w:t xml:space="preserve"> para verificar que su manuscrito cumpla con todas las especificaciones necesarias.</w:t>
      </w:r>
    </w:p>
    <w:p w14:paraId="1BDCEC09" w14:textId="77777777" w:rsidR="00844BD2" w:rsidRPr="00C67F5D" w:rsidRDefault="00844BD2" w:rsidP="000350D9">
      <w:pPr>
        <w:numPr>
          <w:ilvl w:val="0"/>
          <w:numId w:val="3"/>
        </w:numPr>
        <w:spacing w:before="120" w:after="120"/>
        <w:jc w:val="both"/>
        <w:rPr>
          <w:rFonts w:ascii="Century Gothic" w:hAnsi="Century Gothic"/>
          <w:sz w:val="20"/>
          <w:szCs w:val="20"/>
        </w:rPr>
      </w:pPr>
      <w:r w:rsidRPr="00C67F5D">
        <w:rPr>
          <w:rFonts w:ascii="Century Gothic" w:hAnsi="Century Gothic"/>
          <w:sz w:val="20"/>
          <w:szCs w:val="20"/>
        </w:rPr>
        <w:t>Asegúrese de que el manuscrito cumpla con todas las normas éticas en la publicación y complete la Carta de presentación y autorización.</w:t>
      </w:r>
    </w:p>
    <w:p w14:paraId="0557E752" w14:textId="77777777" w:rsidR="00844BD2" w:rsidRPr="00C67F5D" w:rsidRDefault="00844BD2" w:rsidP="00844BD2">
      <w:pPr>
        <w:numPr>
          <w:ilvl w:val="0"/>
          <w:numId w:val="3"/>
        </w:numPr>
        <w:jc w:val="both"/>
        <w:rPr>
          <w:rFonts w:ascii="Century Gothic" w:hAnsi="Century Gothic"/>
          <w:sz w:val="20"/>
          <w:szCs w:val="20"/>
        </w:rPr>
      </w:pPr>
      <w:r w:rsidRPr="00C67F5D">
        <w:rPr>
          <w:rFonts w:ascii="Century Gothic" w:hAnsi="Century Gothic"/>
          <w:sz w:val="20"/>
          <w:szCs w:val="20"/>
        </w:rPr>
        <w:t xml:space="preserve">Confirme que el texto se ajuste a las pautas de estilo que se describen en la sección </w:t>
      </w:r>
      <w:r w:rsidRPr="00C67F5D">
        <w:rPr>
          <w:rFonts w:ascii="Century Gothic" w:hAnsi="Century Gothic"/>
          <w:sz w:val="20"/>
          <w:szCs w:val="20"/>
          <w:u w:val="single"/>
        </w:rPr>
        <w:t>Recomendaciones para los autores/as</w:t>
      </w:r>
      <w:r w:rsidRPr="00C67F5D">
        <w:rPr>
          <w:rFonts w:ascii="Century Gothic" w:hAnsi="Century Gothic"/>
          <w:sz w:val="20"/>
          <w:szCs w:val="20"/>
        </w:rPr>
        <w:t>.</w:t>
      </w:r>
    </w:p>
    <w:p w14:paraId="1851E44C" w14:textId="77777777" w:rsidR="00844BD2" w:rsidRPr="00C67F5D" w:rsidRDefault="00844BD2" w:rsidP="00844BD2">
      <w:pPr>
        <w:numPr>
          <w:ilvl w:val="0"/>
          <w:numId w:val="3"/>
        </w:numPr>
        <w:jc w:val="both"/>
        <w:rPr>
          <w:rFonts w:ascii="Century Gothic" w:hAnsi="Century Gothic"/>
          <w:sz w:val="20"/>
          <w:szCs w:val="20"/>
        </w:rPr>
      </w:pPr>
      <w:r w:rsidRPr="00C67F5D">
        <w:rPr>
          <w:rFonts w:ascii="Century Gothic" w:hAnsi="Century Gothic"/>
          <w:sz w:val="20"/>
          <w:szCs w:val="20"/>
        </w:rPr>
        <w:t xml:space="preserve">Prepare una </w:t>
      </w:r>
      <w:r w:rsidRPr="00C67F5D">
        <w:rPr>
          <w:rFonts w:ascii="Century Gothic" w:hAnsi="Century Gothic"/>
          <w:sz w:val="20"/>
          <w:szCs w:val="20"/>
          <w:u w:val="single"/>
        </w:rPr>
        <w:t>versión anónima para la evaluación ciega</w:t>
      </w:r>
      <w:r w:rsidRPr="00C67F5D">
        <w:rPr>
          <w:rFonts w:ascii="Century Gothic" w:hAnsi="Century Gothic"/>
          <w:sz w:val="20"/>
          <w:szCs w:val="20"/>
        </w:rPr>
        <w:t>. una versión de su artículo que no contenga el nombre de sus autores ni información relativa a ellos (institución a la que pertenece, citas bibliográficas propias, etc.). Además, se suprimirán todas las citas, agradecimientos, referencias y demás alusiones que puedan ser directas o indirectas a la identificación del autor/a.</w:t>
      </w:r>
    </w:p>
    <w:p w14:paraId="18AFF13B" w14:textId="77777777" w:rsidR="00844BD2" w:rsidRPr="00C67F5D" w:rsidRDefault="00844BD2" w:rsidP="00844BD2">
      <w:pPr>
        <w:numPr>
          <w:ilvl w:val="0"/>
          <w:numId w:val="3"/>
        </w:numPr>
        <w:jc w:val="both"/>
        <w:rPr>
          <w:rFonts w:ascii="Century Gothic" w:hAnsi="Century Gothic"/>
          <w:sz w:val="20"/>
          <w:szCs w:val="20"/>
        </w:rPr>
      </w:pPr>
      <w:r w:rsidRPr="00C67F5D">
        <w:rPr>
          <w:rFonts w:ascii="Century Gothic" w:hAnsi="Century Gothic"/>
          <w:sz w:val="20"/>
          <w:szCs w:val="20"/>
        </w:rPr>
        <w:t xml:space="preserve">Envíe su manuscrito y los documentos complementarios al correo electrónico: </w:t>
      </w:r>
      <w:hyperlink r:id="rId7" w:history="1">
        <w:r w:rsidRPr="00C67F5D">
          <w:rPr>
            <w:rStyle w:val="Hipervnculo"/>
            <w:rFonts w:ascii="Century Gothic" w:hAnsi="Century Gothic"/>
            <w:sz w:val="20"/>
            <w:szCs w:val="20"/>
          </w:rPr>
          <w:t>redinterinstitucionalderecho@gmail.com</w:t>
        </w:r>
      </w:hyperlink>
      <w:r w:rsidRPr="00C67F5D">
        <w:rPr>
          <w:rFonts w:ascii="Century Gothic" w:hAnsi="Century Gothic"/>
          <w:sz w:val="20"/>
          <w:szCs w:val="20"/>
        </w:rPr>
        <w:t xml:space="preserve">   </w:t>
      </w:r>
    </w:p>
    <w:p w14:paraId="3E7B4A2F" w14:textId="65DBE2BF" w:rsidR="00844BD2" w:rsidRPr="00C67F5D" w:rsidRDefault="00844BD2" w:rsidP="00844BD2">
      <w:pPr>
        <w:numPr>
          <w:ilvl w:val="0"/>
          <w:numId w:val="3"/>
        </w:numPr>
        <w:jc w:val="both"/>
        <w:rPr>
          <w:rFonts w:ascii="Century Gothic" w:hAnsi="Century Gothic"/>
          <w:sz w:val="20"/>
          <w:szCs w:val="20"/>
        </w:rPr>
      </w:pPr>
      <w:r w:rsidRPr="00C67F5D">
        <w:rPr>
          <w:rFonts w:ascii="Century Gothic" w:hAnsi="Century Gothic"/>
          <w:sz w:val="20"/>
          <w:szCs w:val="20"/>
        </w:rPr>
        <w:t>Complete el envío. Cuando lo haga, recibirá un mensaje de confirmación de parte del editor.</w:t>
      </w:r>
    </w:p>
    <w:p w14:paraId="3E987322" w14:textId="77777777" w:rsidR="000350D9" w:rsidRPr="00C67F5D" w:rsidRDefault="000350D9" w:rsidP="00844BD2">
      <w:pPr>
        <w:jc w:val="both"/>
        <w:rPr>
          <w:rFonts w:ascii="Century Gothic" w:hAnsi="Century Gothic"/>
        </w:rPr>
      </w:pPr>
    </w:p>
    <w:p w14:paraId="2CCE11EB" w14:textId="695D627E" w:rsidR="00844BD2" w:rsidRPr="00C67F5D" w:rsidRDefault="00844BD2" w:rsidP="00844BD2">
      <w:pPr>
        <w:jc w:val="both"/>
        <w:rPr>
          <w:rFonts w:ascii="Century Gothic" w:hAnsi="Century Gothic"/>
        </w:rPr>
      </w:pPr>
      <w:r w:rsidRPr="00C67F5D">
        <w:rPr>
          <w:rFonts w:ascii="Century Gothic" w:hAnsi="Century Gothic"/>
        </w:rPr>
        <w:t xml:space="preserve">Política de derechos de autor/a </w:t>
      </w:r>
    </w:p>
    <w:p w14:paraId="45EFA3FB" w14:textId="18F7091C" w:rsidR="00844BD2" w:rsidRPr="00C67F5D" w:rsidRDefault="00844BD2" w:rsidP="00844BD2">
      <w:pPr>
        <w:jc w:val="both"/>
        <w:rPr>
          <w:rFonts w:ascii="Century Gothic" w:hAnsi="Century Gothic"/>
          <w:sz w:val="20"/>
          <w:szCs w:val="20"/>
        </w:rPr>
      </w:pPr>
      <w:r w:rsidRPr="00C67F5D">
        <w:rPr>
          <w:rFonts w:ascii="Century Gothic" w:hAnsi="Century Gothic"/>
          <w:sz w:val="20"/>
          <w:szCs w:val="20"/>
        </w:rPr>
        <w:t xml:space="preserve">Los autores que publiquen en la revista </w:t>
      </w:r>
      <w:r w:rsidRPr="00C67F5D">
        <w:rPr>
          <w:rFonts w:ascii="Century Gothic" w:hAnsi="Century Gothic"/>
          <w:i/>
          <w:sz w:val="20"/>
          <w:szCs w:val="20"/>
        </w:rPr>
        <w:t>Temas Procesales</w:t>
      </w:r>
      <w:r w:rsidRPr="00C67F5D">
        <w:rPr>
          <w:rFonts w:ascii="Century Gothic" w:hAnsi="Century Gothic"/>
          <w:sz w:val="20"/>
          <w:szCs w:val="20"/>
        </w:rPr>
        <w:t xml:space="preserve"> aceptan los siguientes términos:</w:t>
      </w:r>
    </w:p>
    <w:p w14:paraId="1572A88E" w14:textId="77777777" w:rsidR="00844BD2" w:rsidRPr="00C67F5D" w:rsidRDefault="00844BD2" w:rsidP="00844BD2">
      <w:pPr>
        <w:numPr>
          <w:ilvl w:val="1"/>
          <w:numId w:val="4"/>
        </w:numPr>
        <w:tabs>
          <w:tab w:val="clear" w:pos="1440"/>
          <w:tab w:val="num" w:pos="1276"/>
        </w:tabs>
        <w:spacing w:before="100" w:beforeAutospacing="1" w:after="100" w:afterAutospacing="1" w:line="240" w:lineRule="auto"/>
        <w:ind w:left="993" w:hanging="426"/>
        <w:jc w:val="both"/>
        <w:rPr>
          <w:rFonts w:ascii="Century Gothic" w:hAnsi="Century Gothic"/>
          <w:sz w:val="20"/>
          <w:szCs w:val="20"/>
        </w:rPr>
      </w:pPr>
      <w:r w:rsidRPr="00C67F5D">
        <w:rPr>
          <w:rFonts w:ascii="Century Gothic" w:hAnsi="Century Gothic"/>
          <w:sz w:val="20"/>
          <w:szCs w:val="20"/>
        </w:rPr>
        <w:t xml:space="preserve">En el momento en que una obra es aceptada para su publicación, se entiende que el/la autor/a cede a esta revista los derechos de reproducción, distribución de su artículo para su utilización en todos los países del mundo en formato de revista de papel, así como en cualquier otro soporte magnético, óptico y digital. </w:t>
      </w:r>
    </w:p>
    <w:p w14:paraId="6AB9174A" w14:textId="77777777" w:rsidR="00844BD2" w:rsidRPr="00C67F5D" w:rsidRDefault="00844BD2" w:rsidP="00844BD2">
      <w:pPr>
        <w:numPr>
          <w:ilvl w:val="1"/>
          <w:numId w:val="4"/>
        </w:numPr>
        <w:tabs>
          <w:tab w:val="clear" w:pos="1440"/>
          <w:tab w:val="num" w:pos="1276"/>
        </w:tabs>
        <w:spacing w:before="100" w:beforeAutospacing="1" w:after="100" w:afterAutospacing="1" w:line="240" w:lineRule="auto"/>
        <w:ind w:left="993" w:hanging="426"/>
        <w:jc w:val="both"/>
        <w:rPr>
          <w:rFonts w:ascii="Century Gothic" w:hAnsi="Century Gothic"/>
          <w:sz w:val="20"/>
          <w:szCs w:val="20"/>
        </w:rPr>
      </w:pPr>
      <w:r w:rsidRPr="00C67F5D">
        <w:rPr>
          <w:rFonts w:ascii="Century Gothic" w:hAnsi="Century Gothic"/>
          <w:sz w:val="20"/>
          <w:szCs w:val="20"/>
        </w:rPr>
        <w:t>Los autores/as conservarán sus derechos de autor y garantizarán a la revista el derecho de primera publicación de su obra, el cual estará simultáneamente sujeto a la </w:t>
      </w:r>
      <w:hyperlink r:id="rId8" w:history="1">
        <w:r w:rsidRPr="00C67F5D">
          <w:rPr>
            <w:rStyle w:val="Hipervnculo"/>
            <w:rFonts w:ascii="Century Gothic" w:hAnsi="Century Gothic"/>
            <w:sz w:val="20"/>
            <w:szCs w:val="20"/>
          </w:rPr>
          <w:t xml:space="preserve">Licencia de reconocimiento de Creative </w:t>
        </w:r>
        <w:proofErr w:type="spellStart"/>
        <w:r w:rsidRPr="00C67F5D">
          <w:rPr>
            <w:rStyle w:val="Hipervnculo"/>
            <w:rFonts w:ascii="Century Gothic" w:hAnsi="Century Gothic"/>
            <w:sz w:val="20"/>
            <w:szCs w:val="20"/>
          </w:rPr>
          <w:t>Commons</w:t>
        </w:r>
        <w:proofErr w:type="spellEnd"/>
      </w:hyperlink>
      <w:r w:rsidRPr="00C67F5D">
        <w:rPr>
          <w:rFonts w:ascii="Century Gothic" w:hAnsi="Century Gothic"/>
          <w:sz w:val="20"/>
          <w:szCs w:val="20"/>
        </w:rPr>
        <w:t>, que permite a terceros compartir la obra siempre que se indique su autor y su primera publicación esta revista.</w:t>
      </w:r>
    </w:p>
    <w:p w14:paraId="59BF6B91" w14:textId="77777777" w:rsidR="00844BD2" w:rsidRPr="00C67F5D" w:rsidRDefault="00844BD2" w:rsidP="00844BD2">
      <w:pPr>
        <w:numPr>
          <w:ilvl w:val="1"/>
          <w:numId w:val="4"/>
        </w:numPr>
        <w:tabs>
          <w:tab w:val="clear" w:pos="1440"/>
          <w:tab w:val="num" w:pos="1276"/>
        </w:tabs>
        <w:spacing w:before="100" w:beforeAutospacing="1" w:after="100" w:afterAutospacing="1" w:line="240" w:lineRule="auto"/>
        <w:ind w:left="993" w:hanging="426"/>
        <w:jc w:val="both"/>
        <w:rPr>
          <w:rFonts w:ascii="Century Gothic" w:hAnsi="Century Gothic"/>
          <w:sz w:val="20"/>
          <w:szCs w:val="20"/>
        </w:rPr>
      </w:pPr>
      <w:r w:rsidRPr="00C67F5D">
        <w:rPr>
          <w:rFonts w:ascii="Century Gothic" w:hAnsi="Century Gothic"/>
          <w:sz w:val="20"/>
          <w:szCs w:val="20"/>
        </w:rPr>
        <w:t>Los autores/as podrán adoptar otros acuerdos de licencia no exclusiva de distribución de la versión de la obra publicada (p. ej.: depositarla en un archivo informático institucional o publicarla en un volumen monográfico) siempre que se indique la publicación inicial en esta revista.</w:t>
      </w:r>
    </w:p>
    <w:p w14:paraId="448414DD" w14:textId="77777777" w:rsidR="000C3DBB" w:rsidRPr="00C67F5D" w:rsidRDefault="00844BD2" w:rsidP="00844BD2">
      <w:pPr>
        <w:numPr>
          <w:ilvl w:val="1"/>
          <w:numId w:val="4"/>
        </w:numPr>
        <w:tabs>
          <w:tab w:val="clear" w:pos="1440"/>
          <w:tab w:val="num" w:pos="1276"/>
        </w:tabs>
        <w:spacing w:before="100" w:beforeAutospacing="1" w:after="100" w:afterAutospacing="1" w:line="240" w:lineRule="auto"/>
        <w:ind w:left="993" w:hanging="426"/>
        <w:jc w:val="both"/>
        <w:rPr>
          <w:rFonts w:ascii="Century Gothic" w:hAnsi="Century Gothic"/>
          <w:sz w:val="20"/>
          <w:szCs w:val="20"/>
        </w:rPr>
      </w:pPr>
      <w:r w:rsidRPr="00C67F5D">
        <w:rPr>
          <w:rFonts w:ascii="Century Gothic" w:hAnsi="Century Gothic"/>
          <w:sz w:val="20"/>
          <w:szCs w:val="20"/>
        </w:rPr>
        <w:t xml:space="preserve">Se permite y recomienda a los autores/as difundir su obra a través de Internet (p. ej.: en archivos informáticos institucionales, repositorios, bibliotecas, o en su página web), lo cual puede producir intercambios provechosos y aumentar las citas de la obra publicada.  </w:t>
      </w:r>
    </w:p>
    <w:p w14:paraId="1C26A711" w14:textId="77777777" w:rsidR="000350D9" w:rsidRPr="00C67F5D" w:rsidRDefault="000350D9" w:rsidP="000350D9">
      <w:pPr>
        <w:spacing w:before="100" w:beforeAutospacing="1" w:after="100" w:afterAutospacing="1" w:line="240" w:lineRule="auto"/>
        <w:jc w:val="both"/>
        <w:rPr>
          <w:rFonts w:ascii="Century Gothic" w:hAnsi="Century Gothic"/>
          <w:b/>
          <w:bCs/>
        </w:rPr>
      </w:pPr>
    </w:p>
    <w:p w14:paraId="193E6464" w14:textId="7985C6C0" w:rsidR="00844BD2" w:rsidRPr="00C67F5D" w:rsidRDefault="00844BD2" w:rsidP="000350D9">
      <w:pPr>
        <w:spacing w:before="100" w:beforeAutospacing="1" w:after="100" w:afterAutospacing="1" w:line="240" w:lineRule="auto"/>
        <w:jc w:val="both"/>
        <w:rPr>
          <w:rFonts w:ascii="Century Gothic" w:hAnsi="Century Gothic"/>
          <w:sz w:val="20"/>
          <w:szCs w:val="20"/>
        </w:rPr>
      </w:pPr>
      <w:r w:rsidRPr="00C67F5D">
        <w:rPr>
          <w:rFonts w:ascii="Century Gothic" w:hAnsi="Century Gothic"/>
          <w:b/>
          <w:bCs/>
        </w:rPr>
        <w:lastRenderedPageBreak/>
        <w:t xml:space="preserve">Declaración de privacidad </w:t>
      </w:r>
    </w:p>
    <w:p w14:paraId="7597BEF4" w14:textId="3F96B3D2" w:rsidR="00844BD2" w:rsidRPr="00C67F5D" w:rsidRDefault="00844BD2" w:rsidP="00844BD2">
      <w:pPr>
        <w:jc w:val="both"/>
        <w:rPr>
          <w:rFonts w:ascii="Century Gothic" w:hAnsi="Century Gothic"/>
          <w:sz w:val="20"/>
          <w:szCs w:val="20"/>
        </w:rPr>
      </w:pPr>
      <w:r w:rsidRPr="00C67F5D">
        <w:rPr>
          <w:rFonts w:ascii="Century Gothic" w:hAnsi="Century Gothic"/>
          <w:sz w:val="20"/>
          <w:szCs w:val="20"/>
        </w:rPr>
        <w:t>Los nombres y direcciones de correo electrónico que se registren en la revista Temas Procesales se usarán exclusivamente para los fines declarados por esta revista y no estarán disponibles para ningún otro propósito o tercero.</w:t>
      </w:r>
    </w:p>
    <w:p w14:paraId="5A187BED" w14:textId="77777777" w:rsidR="00844BD2" w:rsidRPr="00C67F5D" w:rsidRDefault="00844BD2" w:rsidP="000C3DBB">
      <w:pPr>
        <w:jc w:val="center"/>
        <w:rPr>
          <w:rFonts w:ascii="Century Gothic" w:hAnsi="Century Gothic"/>
          <w:bCs/>
        </w:rPr>
      </w:pPr>
      <w:r w:rsidRPr="00C67F5D">
        <w:rPr>
          <w:rFonts w:ascii="Century Gothic" w:hAnsi="Century Gothic"/>
          <w:bCs/>
        </w:rPr>
        <w:t>-Recomendaciones para autores/as-</w:t>
      </w:r>
    </w:p>
    <w:p w14:paraId="78572237" w14:textId="77777777" w:rsidR="00844BD2" w:rsidRPr="00C67F5D" w:rsidRDefault="00844BD2" w:rsidP="00844BD2">
      <w:pPr>
        <w:rPr>
          <w:rFonts w:ascii="Century Gothic" w:hAnsi="Century Gothic"/>
          <w:bCs/>
        </w:rPr>
      </w:pPr>
    </w:p>
    <w:p w14:paraId="6F21302B" w14:textId="3F6D6EA1" w:rsidR="000C3DBB" w:rsidRPr="00C67F5D" w:rsidRDefault="00C67F5D" w:rsidP="000C3DBB">
      <w:pPr>
        <w:pStyle w:val="Prrafodelista"/>
        <w:numPr>
          <w:ilvl w:val="0"/>
          <w:numId w:val="10"/>
        </w:numPr>
        <w:rPr>
          <w:rFonts w:ascii="Century Gothic" w:hAnsi="Century Gothic"/>
          <w:b/>
        </w:rPr>
      </w:pPr>
      <w:r w:rsidRPr="00C67F5D">
        <w:rPr>
          <w:rFonts w:ascii="Century Gothic" w:hAnsi="Century Gothic"/>
          <w:b/>
        </w:rPr>
        <w:t>CRITERIOS DE REDACCIÓN Y ESTILO</w:t>
      </w:r>
    </w:p>
    <w:p w14:paraId="39891ACD" w14:textId="77777777" w:rsidR="00C67F5D" w:rsidRPr="00C67F5D" w:rsidRDefault="00C67F5D" w:rsidP="00C67F5D">
      <w:pPr>
        <w:pStyle w:val="Prrafodelista"/>
        <w:ind w:left="1080"/>
        <w:rPr>
          <w:rFonts w:ascii="Century Gothic" w:hAnsi="Century Gothic"/>
          <w:bCs/>
        </w:rPr>
      </w:pPr>
    </w:p>
    <w:p w14:paraId="43E85E69" w14:textId="3B055EA0" w:rsidR="00844BD2" w:rsidRPr="00C67F5D" w:rsidRDefault="00844BD2" w:rsidP="00C67F5D">
      <w:pPr>
        <w:pStyle w:val="Prrafodelista"/>
        <w:numPr>
          <w:ilvl w:val="0"/>
          <w:numId w:val="7"/>
        </w:numPr>
        <w:jc w:val="both"/>
        <w:rPr>
          <w:rFonts w:ascii="Century Gothic" w:hAnsi="Century Gothic"/>
          <w:sz w:val="20"/>
          <w:szCs w:val="20"/>
        </w:rPr>
      </w:pPr>
      <w:r w:rsidRPr="00C67F5D">
        <w:rPr>
          <w:rFonts w:ascii="Century Gothic" w:hAnsi="Century Gothic"/>
          <w:sz w:val="20"/>
          <w:szCs w:val="20"/>
        </w:rPr>
        <w:t xml:space="preserve">La extensión del artículo debe tener entre </w:t>
      </w:r>
      <w:r w:rsidRPr="00C67F5D">
        <w:rPr>
          <w:rFonts w:ascii="Century Gothic" w:hAnsi="Century Gothic"/>
          <w:b/>
          <w:bCs/>
          <w:sz w:val="20"/>
          <w:szCs w:val="20"/>
        </w:rPr>
        <w:t>8 mil y 10 mil palabras</w:t>
      </w:r>
      <w:r w:rsidRPr="00C67F5D">
        <w:rPr>
          <w:rFonts w:ascii="Century Gothic" w:hAnsi="Century Gothic"/>
          <w:sz w:val="20"/>
          <w:szCs w:val="20"/>
        </w:rPr>
        <w:t>, incluyendo resúmenes, palabras clave, referencias y anexos.</w:t>
      </w:r>
    </w:p>
    <w:p w14:paraId="447AB59D" w14:textId="77777777" w:rsidR="00844BD2" w:rsidRDefault="00844BD2" w:rsidP="00844BD2">
      <w:pPr>
        <w:pStyle w:val="Prrafodelista"/>
        <w:numPr>
          <w:ilvl w:val="0"/>
          <w:numId w:val="7"/>
        </w:numPr>
        <w:rPr>
          <w:rFonts w:ascii="Century Gothic" w:hAnsi="Century Gothic"/>
          <w:sz w:val="20"/>
          <w:szCs w:val="20"/>
        </w:rPr>
      </w:pPr>
      <w:r w:rsidRPr="00C67F5D">
        <w:rPr>
          <w:rFonts w:ascii="Century Gothic" w:hAnsi="Century Gothic"/>
          <w:sz w:val="20"/>
          <w:szCs w:val="20"/>
        </w:rPr>
        <w:t xml:space="preserve">El </w:t>
      </w:r>
      <w:r w:rsidRPr="00C67F5D">
        <w:rPr>
          <w:rFonts w:ascii="Century Gothic" w:hAnsi="Century Gothic"/>
          <w:b/>
          <w:bCs/>
          <w:sz w:val="20"/>
          <w:szCs w:val="20"/>
        </w:rPr>
        <w:t>título</w:t>
      </w:r>
      <w:r w:rsidRPr="00C67F5D">
        <w:rPr>
          <w:rFonts w:ascii="Century Gothic" w:hAnsi="Century Gothic"/>
          <w:sz w:val="20"/>
          <w:szCs w:val="20"/>
        </w:rPr>
        <w:t xml:space="preserve"> debe estar en español y en inglés.</w:t>
      </w:r>
    </w:p>
    <w:p w14:paraId="482B3CC7" w14:textId="5B5EBAA3" w:rsidR="00C67F5D" w:rsidRPr="00C67F5D" w:rsidRDefault="00C67F5D" w:rsidP="00844BD2">
      <w:pPr>
        <w:pStyle w:val="Prrafodelista"/>
        <w:numPr>
          <w:ilvl w:val="0"/>
          <w:numId w:val="7"/>
        </w:numPr>
        <w:rPr>
          <w:rFonts w:ascii="Century Gothic" w:hAnsi="Century Gothic"/>
          <w:sz w:val="20"/>
          <w:szCs w:val="20"/>
        </w:rPr>
      </w:pPr>
      <w:r>
        <w:rPr>
          <w:rFonts w:ascii="Century Gothic" w:hAnsi="Century Gothic"/>
          <w:sz w:val="20"/>
          <w:szCs w:val="20"/>
        </w:rPr>
        <w:t xml:space="preserve">La </w:t>
      </w:r>
      <w:r w:rsidRPr="00C67F5D">
        <w:rPr>
          <w:rFonts w:ascii="Century Gothic" w:hAnsi="Century Gothic"/>
          <w:b/>
          <w:bCs/>
          <w:sz w:val="20"/>
          <w:szCs w:val="20"/>
        </w:rPr>
        <w:t>información de los autores</w:t>
      </w:r>
      <w:r>
        <w:rPr>
          <w:rFonts w:ascii="Century Gothic" w:hAnsi="Century Gothic"/>
          <w:sz w:val="20"/>
          <w:szCs w:val="20"/>
        </w:rPr>
        <w:t xml:space="preserve"> debe incluir, de forma obligatoria: link </w:t>
      </w:r>
      <w:r w:rsidRPr="00C67F5D">
        <w:rPr>
          <w:rFonts w:ascii="Century Gothic" w:hAnsi="Century Gothic"/>
          <w:b/>
          <w:bCs/>
          <w:sz w:val="20"/>
          <w:szCs w:val="20"/>
        </w:rPr>
        <w:t>ORCID</w:t>
      </w:r>
      <w:r>
        <w:rPr>
          <w:rFonts w:ascii="Century Gothic" w:hAnsi="Century Gothic"/>
          <w:sz w:val="20"/>
          <w:szCs w:val="20"/>
        </w:rPr>
        <w:t xml:space="preserve">, link </w:t>
      </w:r>
      <w:r w:rsidRPr="00C67F5D">
        <w:rPr>
          <w:rFonts w:ascii="Century Gothic" w:hAnsi="Century Gothic"/>
          <w:b/>
          <w:bCs/>
          <w:sz w:val="20"/>
          <w:szCs w:val="20"/>
        </w:rPr>
        <w:t xml:space="preserve">Google </w:t>
      </w:r>
      <w:proofErr w:type="spellStart"/>
      <w:r w:rsidRPr="00C67F5D">
        <w:rPr>
          <w:rFonts w:ascii="Century Gothic" w:hAnsi="Century Gothic"/>
          <w:b/>
          <w:bCs/>
          <w:sz w:val="20"/>
          <w:szCs w:val="20"/>
        </w:rPr>
        <w:t>Scholar</w:t>
      </w:r>
      <w:proofErr w:type="spellEnd"/>
      <w:r>
        <w:rPr>
          <w:rFonts w:ascii="Century Gothic" w:hAnsi="Century Gothic"/>
          <w:sz w:val="20"/>
          <w:szCs w:val="20"/>
        </w:rPr>
        <w:t xml:space="preserve"> y link del </w:t>
      </w:r>
      <w:r w:rsidRPr="00C67F5D">
        <w:rPr>
          <w:rFonts w:ascii="Century Gothic" w:hAnsi="Century Gothic"/>
          <w:b/>
          <w:bCs/>
          <w:sz w:val="20"/>
          <w:szCs w:val="20"/>
        </w:rPr>
        <w:t>CVLAC</w:t>
      </w:r>
      <w:r>
        <w:rPr>
          <w:rFonts w:ascii="Century Gothic" w:hAnsi="Century Gothic"/>
          <w:sz w:val="20"/>
          <w:szCs w:val="20"/>
        </w:rPr>
        <w:t xml:space="preserve"> (en caso de ser un autor nacional). Además de sus nombres completos, número de identificación, filiación institucional, correo electrónico y teléfono de contacto. </w:t>
      </w:r>
    </w:p>
    <w:p w14:paraId="32962F36" w14:textId="23CFAB42" w:rsidR="00844BD2" w:rsidRPr="00C67F5D" w:rsidRDefault="00844BD2" w:rsidP="00844BD2">
      <w:pPr>
        <w:pStyle w:val="Prrafodelista"/>
        <w:numPr>
          <w:ilvl w:val="0"/>
          <w:numId w:val="7"/>
        </w:numPr>
        <w:rPr>
          <w:rFonts w:ascii="Century Gothic" w:hAnsi="Century Gothic"/>
          <w:sz w:val="20"/>
          <w:szCs w:val="20"/>
        </w:rPr>
      </w:pPr>
      <w:r w:rsidRPr="00C67F5D">
        <w:rPr>
          <w:rFonts w:ascii="Century Gothic" w:hAnsi="Century Gothic"/>
          <w:sz w:val="20"/>
          <w:szCs w:val="20"/>
        </w:rPr>
        <w:t xml:space="preserve">El artículo debe incluir un </w:t>
      </w:r>
      <w:r w:rsidRPr="00C67F5D">
        <w:rPr>
          <w:rFonts w:ascii="Century Gothic" w:hAnsi="Century Gothic"/>
          <w:b/>
          <w:bCs/>
          <w:sz w:val="20"/>
          <w:szCs w:val="20"/>
        </w:rPr>
        <w:t xml:space="preserve">resumen analítico de máximo </w:t>
      </w:r>
      <w:r w:rsidR="00C67F5D">
        <w:rPr>
          <w:rFonts w:ascii="Century Gothic" w:hAnsi="Century Gothic"/>
          <w:b/>
          <w:bCs/>
          <w:sz w:val="20"/>
          <w:szCs w:val="20"/>
        </w:rPr>
        <w:t>3</w:t>
      </w:r>
      <w:r w:rsidRPr="00C67F5D">
        <w:rPr>
          <w:rFonts w:ascii="Century Gothic" w:hAnsi="Century Gothic"/>
          <w:b/>
          <w:bCs/>
          <w:sz w:val="20"/>
          <w:szCs w:val="20"/>
        </w:rPr>
        <w:t>50 palabras</w:t>
      </w:r>
      <w:r w:rsidRPr="00C67F5D">
        <w:rPr>
          <w:rFonts w:ascii="Century Gothic" w:hAnsi="Century Gothic"/>
          <w:sz w:val="20"/>
          <w:szCs w:val="20"/>
        </w:rPr>
        <w:t xml:space="preserve"> y estar acompañado de entre </w:t>
      </w:r>
      <w:r w:rsidRPr="00C67F5D">
        <w:rPr>
          <w:rFonts w:ascii="Century Gothic" w:hAnsi="Century Gothic"/>
          <w:b/>
          <w:bCs/>
          <w:sz w:val="20"/>
          <w:szCs w:val="20"/>
        </w:rPr>
        <w:t>tres y ocho palabras clave</w:t>
      </w:r>
      <w:r w:rsidRPr="00C67F5D">
        <w:rPr>
          <w:rFonts w:ascii="Century Gothic" w:hAnsi="Century Gothic"/>
          <w:sz w:val="20"/>
          <w:szCs w:val="20"/>
        </w:rPr>
        <w:t>. El título, el resumen y las palabras clave deben estar en español y en inglés</w:t>
      </w:r>
      <w:r w:rsidR="00C67F5D">
        <w:rPr>
          <w:rFonts w:ascii="Century Gothic" w:hAnsi="Century Gothic"/>
          <w:sz w:val="20"/>
          <w:szCs w:val="20"/>
        </w:rPr>
        <w:t xml:space="preserve"> o portugués</w:t>
      </w:r>
      <w:r w:rsidRPr="00C67F5D">
        <w:rPr>
          <w:rFonts w:ascii="Century Gothic" w:hAnsi="Century Gothic"/>
          <w:sz w:val="20"/>
          <w:szCs w:val="20"/>
        </w:rPr>
        <w:t>.</w:t>
      </w:r>
    </w:p>
    <w:p w14:paraId="469E0907" w14:textId="433B35D9" w:rsidR="00844BD2" w:rsidRPr="00C67F5D" w:rsidRDefault="00844BD2" w:rsidP="00844BD2">
      <w:pPr>
        <w:pStyle w:val="Prrafodelista"/>
        <w:numPr>
          <w:ilvl w:val="0"/>
          <w:numId w:val="7"/>
        </w:numPr>
        <w:rPr>
          <w:rFonts w:ascii="Century Gothic" w:hAnsi="Century Gothic"/>
          <w:sz w:val="20"/>
          <w:szCs w:val="20"/>
        </w:rPr>
      </w:pPr>
      <w:r w:rsidRPr="00C67F5D">
        <w:rPr>
          <w:rFonts w:ascii="Century Gothic" w:hAnsi="Century Gothic"/>
          <w:sz w:val="20"/>
          <w:szCs w:val="20"/>
        </w:rPr>
        <w:t xml:space="preserve">El tipo de fuente debe ser </w:t>
      </w:r>
      <w:r w:rsidRPr="00C67F5D">
        <w:rPr>
          <w:rFonts w:ascii="Century Gothic" w:hAnsi="Century Gothic"/>
          <w:b/>
          <w:bCs/>
          <w:sz w:val="20"/>
          <w:szCs w:val="20"/>
        </w:rPr>
        <w:t xml:space="preserve">Times New </w:t>
      </w:r>
      <w:proofErr w:type="spellStart"/>
      <w:r w:rsidRPr="00C67F5D">
        <w:rPr>
          <w:rFonts w:ascii="Century Gothic" w:hAnsi="Century Gothic"/>
          <w:b/>
          <w:bCs/>
          <w:sz w:val="20"/>
          <w:szCs w:val="20"/>
        </w:rPr>
        <w:t>Roman</w:t>
      </w:r>
      <w:proofErr w:type="spellEnd"/>
      <w:r w:rsidRPr="00C67F5D">
        <w:rPr>
          <w:rFonts w:ascii="Century Gothic" w:hAnsi="Century Gothic"/>
          <w:sz w:val="20"/>
          <w:szCs w:val="20"/>
        </w:rPr>
        <w:t>. El título del artículo, en español e inglés</w:t>
      </w:r>
      <w:r w:rsidR="00C67F5D">
        <w:rPr>
          <w:rFonts w:ascii="Century Gothic" w:hAnsi="Century Gothic"/>
          <w:sz w:val="20"/>
          <w:szCs w:val="20"/>
        </w:rPr>
        <w:t xml:space="preserve"> </w:t>
      </w:r>
      <w:r w:rsidR="00C67F5D">
        <w:rPr>
          <w:rFonts w:ascii="Century Gothic" w:hAnsi="Century Gothic"/>
          <w:sz w:val="20"/>
          <w:szCs w:val="20"/>
        </w:rPr>
        <w:t>o portugués</w:t>
      </w:r>
      <w:r w:rsidRPr="00C67F5D">
        <w:rPr>
          <w:rFonts w:ascii="Century Gothic" w:hAnsi="Century Gothic"/>
          <w:sz w:val="20"/>
          <w:szCs w:val="20"/>
        </w:rPr>
        <w:t xml:space="preserve">, con tamaño de 14 puntos, subtítulos </w:t>
      </w:r>
      <w:r w:rsidRPr="00C67F5D">
        <w:rPr>
          <w:rFonts w:ascii="Century Gothic" w:hAnsi="Century Gothic"/>
          <w:b/>
          <w:bCs/>
          <w:sz w:val="20"/>
          <w:szCs w:val="20"/>
        </w:rPr>
        <w:t>12 puntos</w:t>
      </w:r>
      <w:r w:rsidRPr="00C67F5D">
        <w:rPr>
          <w:rFonts w:ascii="Century Gothic" w:hAnsi="Century Gothic"/>
          <w:sz w:val="20"/>
          <w:szCs w:val="20"/>
        </w:rPr>
        <w:t xml:space="preserve"> y notas de pie de página 10 puntos.</w:t>
      </w:r>
    </w:p>
    <w:p w14:paraId="37CD264A" w14:textId="77777777" w:rsidR="00844BD2" w:rsidRPr="00C67F5D" w:rsidRDefault="00844BD2" w:rsidP="00844BD2">
      <w:pPr>
        <w:pStyle w:val="Prrafodelista"/>
        <w:numPr>
          <w:ilvl w:val="0"/>
          <w:numId w:val="7"/>
        </w:numPr>
        <w:rPr>
          <w:rFonts w:ascii="Century Gothic" w:hAnsi="Century Gothic"/>
          <w:sz w:val="20"/>
          <w:szCs w:val="20"/>
        </w:rPr>
      </w:pPr>
      <w:r w:rsidRPr="00C67F5D">
        <w:rPr>
          <w:rFonts w:ascii="Century Gothic" w:hAnsi="Century Gothic"/>
          <w:sz w:val="20"/>
          <w:szCs w:val="20"/>
        </w:rPr>
        <w:t xml:space="preserve">Justificación e interlineado: justificado y con interlineado sencillo. </w:t>
      </w:r>
    </w:p>
    <w:p w14:paraId="5442A911" w14:textId="77777777" w:rsidR="00844BD2" w:rsidRPr="00C67F5D" w:rsidRDefault="00844BD2" w:rsidP="00844BD2">
      <w:pPr>
        <w:pStyle w:val="Prrafodelista"/>
        <w:numPr>
          <w:ilvl w:val="0"/>
          <w:numId w:val="7"/>
        </w:numPr>
        <w:rPr>
          <w:rFonts w:ascii="Century Gothic" w:hAnsi="Century Gothic"/>
          <w:sz w:val="20"/>
          <w:szCs w:val="20"/>
        </w:rPr>
      </w:pPr>
      <w:r w:rsidRPr="00C67F5D">
        <w:rPr>
          <w:rFonts w:ascii="Century Gothic" w:hAnsi="Century Gothic"/>
          <w:b/>
          <w:bCs/>
          <w:sz w:val="20"/>
          <w:szCs w:val="20"/>
        </w:rPr>
        <w:t>Márgenes:</w:t>
      </w:r>
      <w:r w:rsidRPr="00C67F5D">
        <w:rPr>
          <w:rFonts w:ascii="Century Gothic" w:hAnsi="Century Gothic"/>
          <w:sz w:val="20"/>
          <w:szCs w:val="20"/>
        </w:rPr>
        <w:t xml:space="preserve"> 3 cm por cada lado.</w:t>
      </w:r>
    </w:p>
    <w:p w14:paraId="1C5CD642" w14:textId="77777777" w:rsidR="00844BD2" w:rsidRPr="00C67F5D" w:rsidRDefault="00844BD2" w:rsidP="00844BD2">
      <w:pPr>
        <w:pStyle w:val="Prrafodelista"/>
        <w:numPr>
          <w:ilvl w:val="0"/>
          <w:numId w:val="7"/>
        </w:numPr>
        <w:rPr>
          <w:rFonts w:ascii="Century Gothic" w:hAnsi="Century Gothic"/>
          <w:sz w:val="20"/>
          <w:szCs w:val="20"/>
        </w:rPr>
      </w:pPr>
      <w:r w:rsidRPr="00C67F5D">
        <w:rPr>
          <w:rFonts w:ascii="Century Gothic" w:hAnsi="Century Gothic"/>
          <w:sz w:val="20"/>
          <w:szCs w:val="20"/>
        </w:rPr>
        <w:t xml:space="preserve">Las referencias bibliográficas y citas dentro del texto deben seguir las indicaciones de estilo de la </w:t>
      </w:r>
      <w:r w:rsidRPr="00C67F5D">
        <w:rPr>
          <w:rFonts w:ascii="Century Gothic" w:hAnsi="Century Gothic"/>
          <w:b/>
          <w:bCs/>
          <w:sz w:val="20"/>
          <w:szCs w:val="20"/>
        </w:rPr>
        <w:t xml:space="preserve">American </w:t>
      </w:r>
      <w:proofErr w:type="spellStart"/>
      <w:r w:rsidRPr="00C67F5D">
        <w:rPr>
          <w:rFonts w:ascii="Century Gothic" w:hAnsi="Century Gothic"/>
          <w:b/>
          <w:bCs/>
          <w:sz w:val="20"/>
          <w:szCs w:val="20"/>
        </w:rPr>
        <w:t>Psychological</w:t>
      </w:r>
      <w:proofErr w:type="spellEnd"/>
      <w:r w:rsidRPr="00C67F5D">
        <w:rPr>
          <w:rFonts w:ascii="Century Gothic" w:hAnsi="Century Gothic"/>
          <w:b/>
          <w:bCs/>
          <w:sz w:val="20"/>
          <w:szCs w:val="20"/>
        </w:rPr>
        <w:t xml:space="preserve"> </w:t>
      </w:r>
      <w:proofErr w:type="spellStart"/>
      <w:r w:rsidRPr="00C67F5D">
        <w:rPr>
          <w:rFonts w:ascii="Century Gothic" w:hAnsi="Century Gothic"/>
          <w:b/>
          <w:bCs/>
          <w:sz w:val="20"/>
          <w:szCs w:val="20"/>
        </w:rPr>
        <w:t>Association</w:t>
      </w:r>
      <w:proofErr w:type="spellEnd"/>
      <w:r w:rsidRPr="00C67F5D">
        <w:rPr>
          <w:rFonts w:ascii="Century Gothic" w:hAnsi="Century Gothic"/>
          <w:b/>
          <w:bCs/>
          <w:sz w:val="20"/>
          <w:szCs w:val="20"/>
        </w:rPr>
        <w:t xml:space="preserve"> (APA), última edición.</w:t>
      </w:r>
    </w:p>
    <w:p w14:paraId="309456BA" w14:textId="77777777" w:rsidR="00844BD2" w:rsidRPr="00C67F5D" w:rsidRDefault="00844BD2" w:rsidP="00844BD2">
      <w:pPr>
        <w:pStyle w:val="Prrafodelista"/>
        <w:numPr>
          <w:ilvl w:val="0"/>
          <w:numId w:val="7"/>
        </w:numPr>
        <w:rPr>
          <w:rFonts w:ascii="Century Gothic" w:hAnsi="Century Gothic"/>
          <w:sz w:val="20"/>
          <w:szCs w:val="20"/>
        </w:rPr>
      </w:pPr>
      <w:r w:rsidRPr="00C67F5D">
        <w:rPr>
          <w:rFonts w:ascii="Century Gothic" w:hAnsi="Century Gothic"/>
          <w:sz w:val="20"/>
          <w:szCs w:val="20"/>
        </w:rPr>
        <w:t>Cuando las citas superen las 40 palabras, se debe hacer un párrafo aparte, aplicar sangría y eliminar las comillas</w:t>
      </w:r>
    </w:p>
    <w:p w14:paraId="45CFF29D" w14:textId="77777777" w:rsidR="00844BD2" w:rsidRPr="00C67F5D" w:rsidRDefault="00844BD2" w:rsidP="00844BD2">
      <w:pPr>
        <w:pStyle w:val="Prrafodelista"/>
        <w:numPr>
          <w:ilvl w:val="0"/>
          <w:numId w:val="7"/>
        </w:numPr>
        <w:rPr>
          <w:rFonts w:ascii="Century Gothic" w:hAnsi="Century Gothic"/>
          <w:sz w:val="20"/>
          <w:szCs w:val="20"/>
        </w:rPr>
      </w:pPr>
      <w:r w:rsidRPr="00C67F5D">
        <w:rPr>
          <w:rFonts w:ascii="Century Gothic" w:hAnsi="Century Gothic"/>
          <w:sz w:val="20"/>
          <w:szCs w:val="20"/>
        </w:rPr>
        <w:t>Las citas de con URL deben funcionar.</w:t>
      </w:r>
    </w:p>
    <w:p w14:paraId="559B5118" w14:textId="77777777" w:rsidR="00844BD2" w:rsidRPr="00C67F5D" w:rsidRDefault="00844BD2" w:rsidP="00C67F5D">
      <w:pPr>
        <w:pStyle w:val="Prrafodelista"/>
        <w:numPr>
          <w:ilvl w:val="0"/>
          <w:numId w:val="7"/>
        </w:numPr>
        <w:spacing w:after="0"/>
        <w:ind w:left="714" w:hanging="357"/>
        <w:rPr>
          <w:rFonts w:ascii="Century Gothic" w:hAnsi="Century Gothic"/>
          <w:sz w:val="20"/>
          <w:szCs w:val="20"/>
        </w:rPr>
      </w:pPr>
      <w:r w:rsidRPr="00C67F5D">
        <w:rPr>
          <w:rFonts w:ascii="Century Gothic" w:hAnsi="Century Gothic"/>
          <w:sz w:val="20"/>
          <w:szCs w:val="20"/>
        </w:rPr>
        <w:t>Las gráficas, figuras, tablas y demás elementos deben estar incluidos en el cuerpo del documento. Además, se deben adjuntar en su formato de origen si provienen de otro medio.</w:t>
      </w:r>
    </w:p>
    <w:p w14:paraId="4282DA50" w14:textId="77777777" w:rsidR="00844BD2" w:rsidRPr="00C67F5D" w:rsidRDefault="00844BD2" w:rsidP="00C67F5D">
      <w:pPr>
        <w:pStyle w:val="Prrafodelista"/>
        <w:numPr>
          <w:ilvl w:val="0"/>
          <w:numId w:val="7"/>
        </w:numPr>
        <w:spacing w:after="0"/>
        <w:ind w:left="714" w:hanging="357"/>
        <w:rPr>
          <w:rFonts w:ascii="Century Gothic" w:hAnsi="Century Gothic"/>
          <w:sz w:val="20"/>
          <w:szCs w:val="20"/>
        </w:rPr>
      </w:pPr>
      <w:r w:rsidRPr="00C67F5D">
        <w:rPr>
          <w:rFonts w:ascii="Century Gothic" w:hAnsi="Century Gothic"/>
          <w:sz w:val="20"/>
          <w:szCs w:val="20"/>
        </w:rPr>
        <w:t xml:space="preserve">Se deben enviar </w:t>
      </w:r>
      <w:r w:rsidRPr="00C67F5D">
        <w:rPr>
          <w:rFonts w:ascii="Century Gothic" w:hAnsi="Century Gothic"/>
          <w:b/>
          <w:bCs/>
          <w:sz w:val="20"/>
          <w:szCs w:val="20"/>
        </w:rPr>
        <w:t>dos copias del manus</w:t>
      </w:r>
      <w:r w:rsidRPr="00C67F5D">
        <w:rPr>
          <w:rFonts w:ascii="Century Gothic" w:hAnsi="Century Gothic"/>
          <w:sz w:val="20"/>
          <w:szCs w:val="20"/>
        </w:rPr>
        <w:t>crito, ambas editable. Una con los datos personales y una versión que no permita el reconocimiento de los autores.</w:t>
      </w:r>
    </w:p>
    <w:p w14:paraId="30FE0BAD" w14:textId="77777777" w:rsidR="00844BD2" w:rsidRPr="00C67F5D" w:rsidRDefault="00844BD2" w:rsidP="00844BD2">
      <w:pPr>
        <w:pStyle w:val="NormalWeb"/>
        <w:numPr>
          <w:ilvl w:val="0"/>
          <w:numId w:val="7"/>
        </w:numPr>
        <w:jc w:val="both"/>
        <w:rPr>
          <w:rFonts w:ascii="Century Gothic" w:hAnsi="Century Gothic"/>
          <w:sz w:val="20"/>
          <w:szCs w:val="20"/>
        </w:rPr>
      </w:pPr>
      <w:r w:rsidRPr="00C67F5D">
        <w:rPr>
          <w:rFonts w:ascii="Century Gothic" w:hAnsi="Century Gothic"/>
          <w:sz w:val="20"/>
          <w:szCs w:val="20"/>
        </w:rPr>
        <w:t xml:space="preserve">Las expresiones en </w:t>
      </w:r>
      <w:r w:rsidRPr="00C67F5D">
        <w:rPr>
          <w:rFonts w:ascii="Century Gothic" w:hAnsi="Century Gothic"/>
          <w:b/>
          <w:bCs/>
          <w:sz w:val="20"/>
          <w:szCs w:val="20"/>
        </w:rPr>
        <w:t>latín u otro idioma deben indicarse en letra cursiva.</w:t>
      </w:r>
    </w:p>
    <w:p w14:paraId="71626332" w14:textId="77777777" w:rsidR="00844BD2" w:rsidRPr="00C67F5D" w:rsidRDefault="00844BD2" w:rsidP="00844BD2">
      <w:pPr>
        <w:rPr>
          <w:rFonts w:ascii="Century Gothic" w:hAnsi="Century Gothic"/>
          <w:b/>
        </w:rPr>
      </w:pPr>
      <w:r w:rsidRPr="00C67F5D">
        <w:rPr>
          <w:rFonts w:ascii="Century Gothic" w:hAnsi="Century Gothic"/>
          <w:b/>
        </w:rPr>
        <w:t>II. Criterios de citación y referencias</w:t>
      </w:r>
    </w:p>
    <w:p w14:paraId="6684779D" w14:textId="77777777" w:rsidR="00844BD2" w:rsidRPr="00C67F5D" w:rsidRDefault="00844BD2" w:rsidP="00844BD2">
      <w:pPr>
        <w:pStyle w:val="NormalWeb"/>
        <w:jc w:val="both"/>
        <w:rPr>
          <w:rFonts w:ascii="Century Gothic" w:hAnsi="Century Gothic"/>
          <w:sz w:val="20"/>
          <w:szCs w:val="20"/>
        </w:rPr>
      </w:pPr>
      <w:r w:rsidRPr="00C67F5D">
        <w:rPr>
          <w:rFonts w:ascii="Century Gothic" w:hAnsi="Century Gothic"/>
          <w:sz w:val="20"/>
          <w:szCs w:val="20"/>
        </w:rPr>
        <w:lastRenderedPageBreak/>
        <w:t xml:space="preserve">Las referencias </w:t>
      </w:r>
      <w:proofErr w:type="spellStart"/>
      <w:r w:rsidRPr="00C67F5D">
        <w:rPr>
          <w:rFonts w:ascii="Century Gothic" w:hAnsi="Century Gothic"/>
          <w:sz w:val="20"/>
          <w:szCs w:val="20"/>
        </w:rPr>
        <w:t>bibliográﬁcas</w:t>
      </w:r>
      <w:proofErr w:type="spellEnd"/>
      <w:r w:rsidRPr="00C67F5D">
        <w:rPr>
          <w:rFonts w:ascii="Century Gothic" w:hAnsi="Century Gothic"/>
          <w:sz w:val="20"/>
          <w:szCs w:val="20"/>
        </w:rPr>
        <w:t xml:space="preserve"> y citas dentro del artículo deben seguir las indicaciones de estilo de la American </w:t>
      </w:r>
      <w:proofErr w:type="spellStart"/>
      <w:r w:rsidRPr="00C67F5D">
        <w:rPr>
          <w:rFonts w:ascii="Century Gothic" w:hAnsi="Century Gothic"/>
          <w:sz w:val="20"/>
          <w:szCs w:val="20"/>
        </w:rPr>
        <w:t>Psychological</w:t>
      </w:r>
      <w:proofErr w:type="spellEnd"/>
      <w:r w:rsidRPr="00C67F5D">
        <w:rPr>
          <w:rFonts w:ascii="Century Gothic" w:hAnsi="Century Gothic"/>
          <w:sz w:val="20"/>
          <w:szCs w:val="20"/>
        </w:rPr>
        <w:t xml:space="preserve"> </w:t>
      </w:r>
      <w:proofErr w:type="spellStart"/>
      <w:r w:rsidRPr="00C67F5D">
        <w:rPr>
          <w:rFonts w:ascii="Century Gothic" w:hAnsi="Century Gothic"/>
          <w:sz w:val="20"/>
          <w:szCs w:val="20"/>
        </w:rPr>
        <w:t>Association</w:t>
      </w:r>
      <w:proofErr w:type="spellEnd"/>
      <w:r w:rsidRPr="00C67F5D">
        <w:rPr>
          <w:rFonts w:ascii="Century Gothic" w:hAnsi="Century Gothic"/>
          <w:sz w:val="20"/>
          <w:szCs w:val="20"/>
        </w:rPr>
        <w:t xml:space="preserve"> (APA), última edición. La información actualizada sobre la forma de citación puede ser consultada en la página de  </w:t>
      </w:r>
      <w:hyperlink r:id="rId9" w:history="1">
        <w:r w:rsidRPr="00C67F5D">
          <w:rPr>
            <w:rStyle w:val="Hipervnculo"/>
            <w:rFonts w:ascii="Century Gothic" w:hAnsi="Century Gothic"/>
            <w:i/>
            <w:iCs/>
            <w:sz w:val="20"/>
            <w:szCs w:val="20"/>
          </w:rPr>
          <w:t>APA (Asociación Americana de Psicología)</w:t>
        </w:r>
      </w:hyperlink>
      <w:r w:rsidRPr="00C67F5D">
        <w:rPr>
          <w:rFonts w:ascii="Century Gothic" w:hAnsi="Century Gothic"/>
          <w:sz w:val="20"/>
          <w:szCs w:val="20"/>
        </w:rPr>
        <w:t>.  A continuación, encontrará un extracto a modo de orientación: </w:t>
      </w:r>
    </w:p>
    <w:p w14:paraId="02EDA505" w14:textId="77777777" w:rsidR="00844BD2" w:rsidRPr="00C67F5D" w:rsidRDefault="00844BD2" w:rsidP="00844BD2">
      <w:pPr>
        <w:pStyle w:val="NormalWeb"/>
        <w:jc w:val="both"/>
        <w:rPr>
          <w:rFonts w:ascii="Century Gothic" w:hAnsi="Century Gothic"/>
          <w:sz w:val="20"/>
          <w:szCs w:val="20"/>
        </w:rPr>
      </w:pPr>
      <w:r w:rsidRPr="00C67F5D">
        <w:rPr>
          <w:rFonts w:ascii="Century Gothic" w:hAnsi="Century Gothic"/>
          <w:sz w:val="20"/>
          <w:szCs w:val="20"/>
        </w:rPr>
        <w:t xml:space="preserve">Para la citación y referenciación de textos jurídicos puede remitirse a las adaptaciones propuestas en el Manual de citación de Normas APA de la Universidad Externado. Disponible aquí: </w:t>
      </w:r>
      <w:hyperlink r:id="rId10" w:history="1">
        <w:r w:rsidRPr="00C67F5D">
          <w:rPr>
            <w:rStyle w:val="Hipervnculo"/>
            <w:rFonts w:ascii="Century Gothic" w:hAnsi="Century Gothic"/>
            <w:sz w:val="20"/>
            <w:szCs w:val="20"/>
          </w:rPr>
          <w:t>https://www.uexternado.edu.co/wp-content/uploads/2017/07/Manual-de-citacio%CC%81n-APA-v7.pdf</w:t>
        </w:r>
      </w:hyperlink>
      <w:r w:rsidRPr="00C67F5D">
        <w:rPr>
          <w:rFonts w:ascii="Century Gothic" w:hAnsi="Century Gothic"/>
          <w:sz w:val="20"/>
          <w:szCs w:val="20"/>
        </w:rPr>
        <w:t xml:space="preserve"> </w:t>
      </w:r>
    </w:p>
    <w:p w14:paraId="4E8E6053" w14:textId="77777777" w:rsidR="000350D9" w:rsidRPr="00C67F5D" w:rsidRDefault="000350D9" w:rsidP="000350D9">
      <w:pPr>
        <w:rPr>
          <w:rFonts w:ascii="Century Gothic" w:hAnsi="Century Gothic"/>
          <w:b/>
        </w:rPr>
      </w:pPr>
    </w:p>
    <w:p w14:paraId="4826C669" w14:textId="1AA1DC55" w:rsidR="00844BD2" w:rsidRPr="00C67F5D" w:rsidRDefault="00844BD2" w:rsidP="000350D9">
      <w:pPr>
        <w:rPr>
          <w:rFonts w:ascii="Century Gothic" w:eastAsia="Times New Roman" w:hAnsi="Century Gothic" w:cs="Times New Roman"/>
          <w:b/>
          <w:lang w:eastAsia="es-ES"/>
        </w:rPr>
      </w:pPr>
      <w:r w:rsidRPr="00C67F5D">
        <w:rPr>
          <w:rFonts w:ascii="Century Gothic" w:hAnsi="Century Gothic"/>
          <w:b/>
        </w:rPr>
        <w:t>III. Tipo de artículos</w:t>
      </w:r>
    </w:p>
    <w:p w14:paraId="129696B8" w14:textId="77777777" w:rsidR="00844BD2" w:rsidRPr="00C67F5D" w:rsidRDefault="00844BD2" w:rsidP="00844BD2">
      <w:pPr>
        <w:pStyle w:val="NormalWeb"/>
        <w:rPr>
          <w:rFonts w:ascii="Century Gothic" w:hAnsi="Century Gothic"/>
          <w:sz w:val="20"/>
          <w:szCs w:val="20"/>
        </w:rPr>
      </w:pPr>
      <w:r w:rsidRPr="00C67F5D">
        <w:rPr>
          <w:rFonts w:ascii="Century Gothic" w:hAnsi="Century Gothic"/>
          <w:sz w:val="20"/>
          <w:szCs w:val="20"/>
        </w:rPr>
        <w:t>Siguiendo las pautas para el proceso de indexación de la publicación, los siguientes tipos de textos tendrán prioridad para la publicación</w:t>
      </w:r>
      <w:r w:rsidRPr="00C67F5D">
        <w:rPr>
          <w:rStyle w:val="Refdenotaalpie"/>
          <w:rFonts w:ascii="Century Gothic" w:hAnsi="Century Gothic"/>
          <w:sz w:val="20"/>
          <w:szCs w:val="20"/>
        </w:rPr>
        <w:footnoteReference w:id="1"/>
      </w:r>
      <w:r w:rsidRPr="00C67F5D">
        <w:rPr>
          <w:rFonts w:ascii="Century Gothic" w:hAnsi="Century Gothic"/>
          <w:sz w:val="20"/>
          <w:szCs w:val="20"/>
        </w:rPr>
        <w:t>:</w:t>
      </w:r>
    </w:p>
    <w:p w14:paraId="3620CBE3" w14:textId="77777777" w:rsidR="00844BD2" w:rsidRPr="00C67F5D" w:rsidRDefault="00844BD2" w:rsidP="00844BD2">
      <w:pPr>
        <w:pStyle w:val="NormalWeb"/>
        <w:ind w:left="709"/>
        <w:rPr>
          <w:rFonts w:ascii="Century Gothic" w:hAnsi="Century Gothic"/>
          <w:sz w:val="20"/>
          <w:szCs w:val="20"/>
        </w:rPr>
      </w:pPr>
      <w:r w:rsidRPr="00C67F5D">
        <w:rPr>
          <w:rStyle w:val="Textoennegrita"/>
          <w:rFonts w:ascii="Century Gothic" w:hAnsi="Century Gothic"/>
          <w:sz w:val="20"/>
          <w:szCs w:val="20"/>
        </w:rPr>
        <w:t>1. Artículo de investigación e innovación.</w:t>
      </w:r>
      <w:r w:rsidRPr="00C67F5D">
        <w:rPr>
          <w:rFonts w:ascii="Century Gothic" w:hAnsi="Century Gothic"/>
          <w:sz w:val="20"/>
          <w:szCs w:val="20"/>
        </w:rPr>
        <w:t> Es un documento que presenta la producción original e inédita, resultado de un proceso y proyecto de investigación, reflexión o revisión.</w:t>
      </w:r>
    </w:p>
    <w:p w14:paraId="233AA267" w14:textId="77777777" w:rsidR="00844BD2" w:rsidRPr="00C67F5D" w:rsidRDefault="00844BD2" w:rsidP="00844BD2">
      <w:pPr>
        <w:pStyle w:val="NormalWeb"/>
        <w:ind w:left="709"/>
        <w:rPr>
          <w:rFonts w:ascii="Century Gothic" w:hAnsi="Century Gothic"/>
          <w:sz w:val="20"/>
          <w:szCs w:val="20"/>
        </w:rPr>
      </w:pPr>
      <w:r w:rsidRPr="00C67F5D">
        <w:rPr>
          <w:rStyle w:val="Textoennegrita"/>
          <w:rFonts w:ascii="Century Gothic" w:hAnsi="Century Gothic"/>
          <w:sz w:val="20"/>
          <w:szCs w:val="20"/>
        </w:rPr>
        <w:t>1.1. Artículo resultado de un proceso de investigación.</w:t>
      </w:r>
      <w:r w:rsidRPr="00C67F5D">
        <w:rPr>
          <w:rFonts w:ascii="Century Gothic" w:hAnsi="Century Gothic"/>
          <w:sz w:val="20"/>
          <w:szCs w:val="20"/>
        </w:rPr>
        <w:t> Es un documento que presenta de manera detallada los resultados originales de un proyecto de investigación terminado.</w:t>
      </w:r>
    </w:p>
    <w:p w14:paraId="1B750237" w14:textId="77777777" w:rsidR="00844BD2" w:rsidRPr="00C67F5D" w:rsidRDefault="00844BD2" w:rsidP="00844BD2">
      <w:pPr>
        <w:pStyle w:val="NormalWeb"/>
        <w:ind w:left="709"/>
        <w:rPr>
          <w:rFonts w:ascii="Century Gothic" w:hAnsi="Century Gothic"/>
          <w:sz w:val="20"/>
          <w:szCs w:val="20"/>
        </w:rPr>
      </w:pPr>
      <w:r w:rsidRPr="00C67F5D">
        <w:rPr>
          <w:rStyle w:val="Textoennegrita"/>
          <w:rFonts w:ascii="Century Gothic" w:hAnsi="Century Gothic"/>
          <w:sz w:val="20"/>
          <w:szCs w:val="20"/>
        </w:rPr>
        <w:t>1.2. Artículo de reflexión.</w:t>
      </w:r>
      <w:r w:rsidRPr="00C67F5D">
        <w:rPr>
          <w:rFonts w:ascii="Century Gothic" w:hAnsi="Century Gothic"/>
          <w:sz w:val="20"/>
          <w:szCs w:val="20"/>
        </w:rPr>
        <w:t> Es un documento que presenta los resultados de un proyecto de investigación terminada y sobre un tema específico desde una perspectiva analítica, interpretativa o crítica del autor, recurriendo a fuentes originales.</w:t>
      </w:r>
    </w:p>
    <w:p w14:paraId="72E2C5AE" w14:textId="77777777" w:rsidR="00844BD2" w:rsidRPr="00C67F5D" w:rsidRDefault="00844BD2" w:rsidP="00844BD2">
      <w:pPr>
        <w:pStyle w:val="NormalWeb"/>
        <w:ind w:left="709"/>
        <w:rPr>
          <w:rFonts w:ascii="Century Gothic" w:hAnsi="Century Gothic"/>
          <w:sz w:val="20"/>
          <w:szCs w:val="20"/>
        </w:rPr>
      </w:pPr>
      <w:r w:rsidRPr="00C67F5D">
        <w:rPr>
          <w:rStyle w:val="Textoennegrita"/>
          <w:rFonts w:ascii="Century Gothic" w:hAnsi="Century Gothic"/>
          <w:sz w:val="20"/>
          <w:szCs w:val="20"/>
        </w:rPr>
        <w:t>1.3. Artículo de revisión.</w:t>
      </w:r>
      <w:r w:rsidRPr="00C67F5D">
        <w:rPr>
          <w:rFonts w:ascii="Century Gothic" w:hAnsi="Century Gothic"/>
          <w:sz w:val="20"/>
          <w:szCs w:val="20"/>
        </w:rPr>
        <w:t xml:space="preserve"> Es un documento resultado de un proyecto de investigación terminado donde se analizan, sistematizan e integran los resultados de investigaciones publicadas o no publicadas, sobre un campo en ciencia y tecnología, con el fin de dar cuenta de los avances y las tendencias de desarrollo. Estas tipologías se caracterizan por presentar una cuidadosa y pertinente revisión bibliográfica de por lo menos 50 referencias. </w:t>
      </w:r>
    </w:p>
    <w:p w14:paraId="00C68BEA" w14:textId="77777777" w:rsidR="00844BD2" w:rsidRPr="00C67F5D" w:rsidRDefault="00844BD2" w:rsidP="00844BD2">
      <w:pPr>
        <w:pStyle w:val="NormalWeb"/>
        <w:ind w:left="709"/>
        <w:rPr>
          <w:rFonts w:ascii="Century Gothic" w:hAnsi="Century Gothic"/>
          <w:sz w:val="20"/>
          <w:szCs w:val="20"/>
        </w:rPr>
      </w:pPr>
      <w:r w:rsidRPr="00C67F5D">
        <w:rPr>
          <w:rFonts w:ascii="Century Gothic" w:hAnsi="Century Gothic"/>
          <w:b/>
          <w:bCs/>
          <w:sz w:val="20"/>
          <w:szCs w:val="20"/>
        </w:rPr>
        <w:t>1.4. Reporte de caso.</w:t>
      </w:r>
      <w:r w:rsidRPr="00C67F5D">
        <w:rPr>
          <w:rFonts w:ascii="Century Gothic" w:hAnsi="Century Gothic"/>
          <w:sz w:val="20"/>
          <w:szCs w:val="20"/>
        </w:rPr>
        <w:t xml:space="preserve"> Documento que presenta los resultados de un estudio sobre una situación particular con el fin de dar a conocer las experiencias técnicas y </w:t>
      </w:r>
      <w:r w:rsidRPr="00C67F5D">
        <w:rPr>
          <w:rFonts w:ascii="Century Gothic" w:hAnsi="Century Gothic"/>
          <w:sz w:val="20"/>
          <w:szCs w:val="20"/>
        </w:rPr>
        <w:lastRenderedPageBreak/>
        <w:t>metodológicas consideradas en un caso específico. Incluye una revisión sistemática comentada de la literatura sobre casos análogos.</w:t>
      </w:r>
    </w:p>
    <w:p w14:paraId="5BF25278" w14:textId="77777777" w:rsidR="00844BD2" w:rsidRPr="00C67F5D" w:rsidRDefault="00844BD2" w:rsidP="00844BD2">
      <w:pPr>
        <w:pStyle w:val="NormalWeb"/>
        <w:rPr>
          <w:rFonts w:ascii="Century Gothic" w:hAnsi="Century Gothic"/>
          <w:sz w:val="20"/>
          <w:szCs w:val="20"/>
          <w:lang w:val="es-CO" w:eastAsia="es-ES_tradnl"/>
        </w:rPr>
      </w:pPr>
      <w:r w:rsidRPr="00C67F5D">
        <w:rPr>
          <w:rFonts w:ascii="Century Gothic" w:hAnsi="Century Gothic"/>
          <w:sz w:val="20"/>
          <w:szCs w:val="20"/>
          <w:lang w:val="es-CO" w:eastAsia="es-ES_tradnl"/>
        </w:rPr>
        <w:t xml:space="preserve">Por otro lado, los siguientes tipos de documentos también se podrán aceptar para proceso editorial, aunque en menor medida: </w:t>
      </w:r>
    </w:p>
    <w:p w14:paraId="7A52A3DA" w14:textId="77777777" w:rsidR="00844BD2" w:rsidRPr="00C67F5D" w:rsidRDefault="00844BD2" w:rsidP="00844BD2">
      <w:pPr>
        <w:pStyle w:val="NormalWeb"/>
        <w:numPr>
          <w:ilvl w:val="0"/>
          <w:numId w:val="8"/>
        </w:numPr>
        <w:rPr>
          <w:rFonts w:ascii="Century Gothic" w:hAnsi="Century Gothic"/>
          <w:sz w:val="20"/>
          <w:szCs w:val="20"/>
        </w:rPr>
      </w:pPr>
      <w:r w:rsidRPr="00C67F5D">
        <w:rPr>
          <w:rStyle w:val="Textoennegrita"/>
          <w:rFonts w:ascii="Century Gothic" w:hAnsi="Century Gothic"/>
          <w:sz w:val="20"/>
          <w:szCs w:val="20"/>
        </w:rPr>
        <w:t>Artículo corto.</w:t>
      </w:r>
      <w:r w:rsidRPr="00C67F5D">
        <w:rPr>
          <w:rFonts w:ascii="Century Gothic" w:hAnsi="Century Gothic"/>
          <w:sz w:val="20"/>
          <w:szCs w:val="20"/>
        </w:rPr>
        <w:t> Es un documento breve que presenta resultados originales preliminares o parciales de una investigación científica que, por lo general, requiere de una pronta difusión.</w:t>
      </w:r>
    </w:p>
    <w:p w14:paraId="4F64DAD4" w14:textId="77777777" w:rsidR="00844BD2" w:rsidRPr="00C67F5D" w:rsidRDefault="00844BD2" w:rsidP="00844BD2">
      <w:pPr>
        <w:pStyle w:val="NormalWeb"/>
        <w:numPr>
          <w:ilvl w:val="0"/>
          <w:numId w:val="8"/>
        </w:numPr>
        <w:rPr>
          <w:rFonts w:ascii="Century Gothic" w:hAnsi="Century Gothic"/>
          <w:sz w:val="20"/>
          <w:szCs w:val="20"/>
        </w:rPr>
      </w:pPr>
      <w:r w:rsidRPr="00C67F5D">
        <w:rPr>
          <w:rStyle w:val="Textoennegrita"/>
          <w:rFonts w:ascii="Century Gothic" w:hAnsi="Century Gothic"/>
          <w:sz w:val="20"/>
          <w:szCs w:val="20"/>
        </w:rPr>
        <w:t>Reporte de caso.</w:t>
      </w:r>
      <w:r w:rsidRPr="00C67F5D">
        <w:rPr>
          <w:rFonts w:ascii="Century Gothic" w:hAnsi="Century Gothic"/>
          <w:sz w:val="20"/>
          <w:szCs w:val="20"/>
        </w:rPr>
        <w:t> Es un documento que presenta los resultados de un estudio sobre una situación particular con el fin de dar a conocer las experiencias técnicas y metodológicas consideradas en un caso específico. Incluye una revisión sistemática comentada de la literatura sobre casos análogos.</w:t>
      </w:r>
    </w:p>
    <w:p w14:paraId="6B2BE1F0" w14:textId="77777777" w:rsidR="00844BD2" w:rsidRPr="00C67F5D" w:rsidRDefault="00844BD2" w:rsidP="00844BD2">
      <w:pPr>
        <w:pStyle w:val="NormalWeb"/>
        <w:numPr>
          <w:ilvl w:val="0"/>
          <w:numId w:val="8"/>
        </w:numPr>
        <w:rPr>
          <w:rFonts w:ascii="Century Gothic" w:hAnsi="Century Gothic"/>
          <w:sz w:val="20"/>
          <w:szCs w:val="20"/>
        </w:rPr>
      </w:pPr>
      <w:r w:rsidRPr="00C67F5D">
        <w:rPr>
          <w:rStyle w:val="Textoennegrita"/>
          <w:rFonts w:ascii="Century Gothic" w:hAnsi="Century Gothic"/>
          <w:sz w:val="20"/>
          <w:szCs w:val="20"/>
        </w:rPr>
        <w:t>Revisión de tema.</w:t>
      </w:r>
      <w:r w:rsidRPr="00C67F5D">
        <w:rPr>
          <w:rFonts w:ascii="Century Gothic" w:hAnsi="Century Gothic"/>
          <w:sz w:val="20"/>
          <w:szCs w:val="20"/>
        </w:rPr>
        <w:t> Es un documento resultado de la revisión crítica de la literatura sobre un tema en particular.</w:t>
      </w:r>
    </w:p>
    <w:p w14:paraId="0D8795BF" w14:textId="77777777" w:rsidR="00844BD2" w:rsidRPr="00C67F5D" w:rsidRDefault="00844BD2" w:rsidP="00844BD2">
      <w:pPr>
        <w:pStyle w:val="NormalWeb"/>
        <w:numPr>
          <w:ilvl w:val="0"/>
          <w:numId w:val="8"/>
        </w:numPr>
        <w:rPr>
          <w:rFonts w:ascii="Century Gothic" w:hAnsi="Century Gothic"/>
          <w:sz w:val="20"/>
          <w:szCs w:val="20"/>
        </w:rPr>
      </w:pPr>
      <w:r w:rsidRPr="00C67F5D">
        <w:rPr>
          <w:rStyle w:val="Textoennegrita"/>
          <w:rFonts w:ascii="Century Gothic" w:hAnsi="Century Gothic"/>
          <w:sz w:val="20"/>
          <w:szCs w:val="20"/>
        </w:rPr>
        <w:t>Carta del editor.</w:t>
      </w:r>
      <w:r w:rsidRPr="00C67F5D">
        <w:rPr>
          <w:rFonts w:ascii="Century Gothic" w:hAnsi="Century Gothic"/>
          <w:sz w:val="20"/>
          <w:szCs w:val="20"/>
        </w:rPr>
        <w:t> Es la posición crítica, analítica o interpretativa sobre los documentos publicados en la Revista que, a juicio del Comité Editorial, constituyen un aporte importante a la discusión del tema por parte de la comunidad científica de referencia.</w:t>
      </w:r>
    </w:p>
    <w:p w14:paraId="2588870C" w14:textId="77777777" w:rsidR="00844BD2" w:rsidRPr="00C67F5D" w:rsidRDefault="00844BD2" w:rsidP="00844BD2">
      <w:pPr>
        <w:pStyle w:val="NormalWeb"/>
        <w:numPr>
          <w:ilvl w:val="0"/>
          <w:numId w:val="8"/>
        </w:numPr>
        <w:rPr>
          <w:rFonts w:ascii="Century Gothic" w:hAnsi="Century Gothic"/>
          <w:sz w:val="20"/>
          <w:szCs w:val="20"/>
        </w:rPr>
      </w:pPr>
      <w:r w:rsidRPr="00C67F5D">
        <w:rPr>
          <w:rStyle w:val="Textoennegrita"/>
          <w:rFonts w:ascii="Century Gothic" w:hAnsi="Century Gothic"/>
          <w:sz w:val="20"/>
          <w:szCs w:val="20"/>
        </w:rPr>
        <w:t>Editorial.</w:t>
      </w:r>
      <w:r w:rsidRPr="00C67F5D">
        <w:rPr>
          <w:rFonts w:ascii="Century Gothic" w:hAnsi="Century Gothic"/>
          <w:sz w:val="20"/>
          <w:szCs w:val="20"/>
        </w:rPr>
        <w:t> Es un documento escrito por el Editor, un miembro del Comité Editorial o un Investigador invitado sobre orientaciones en el dominio temático de la Revista.</w:t>
      </w:r>
    </w:p>
    <w:p w14:paraId="01B195DB" w14:textId="77777777" w:rsidR="00844BD2" w:rsidRPr="00C67F5D" w:rsidRDefault="00844BD2" w:rsidP="00844BD2">
      <w:pPr>
        <w:pStyle w:val="NormalWeb"/>
        <w:numPr>
          <w:ilvl w:val="0"/>
          <w:numId w:val="8"/>
        </w:numPr>
        <w:rPr>
          <w:rFonts w:ascii="Century Gothic" w:hAnsi="Century Gothic"/>
          <w:sz w:val="20"/>
          <w:szCs w:val="20"/>
        </w:rPr>
      </w:pPr>
      <w:r w:rsidRPr="00C67F5D">
        <w:rPr>
          <w:rStyle w:val="Textoennegrita"/>
          <w:rFonts w:ascii="Century Gothic" w:hAnsi="Century Gothic"/>
          <w:sz w:val="20"/>
          <w:szCs w:val="20"/>
        </w:rPr>
        <w:t>Traducciones.</w:t>
      </w:r>
      <w:r w:rsidRPr="00C67F5D">
        <w:rPr>
          <w:rFonts w:ascii="Century Gothic" w:hAnsi="Century Gothic"/>
          <w:sz w:val="20"/>
          <w:szCs w:val="20"/>
        </w:rPr>
        <w:t xml:space="preserve"> Es un documento que formula la traducción de textos clásicos o de actualidad o transcripciones de documentos históricos o de interés particular en el dominio de publicación de la Revista. </w:t>
      </w:r>
    </w:p>
    <w:p w14:paraId="14CE9268" w14:textId="77777777" w:rsidR="00844BD2" w:rsidRPr="00C67F5D" w:rsidRDefault="00844BD2" w:rsidP="00844BD2">
      <w:pPr>
        <w:pStyle w:val="NormalWeb"/>
        <w:jc w:val="both"/>
        <w:rPr>
          <w:rFonts w:ascii="Century Gothic" w:hAnsi="Century Gothic"/>
          <w:b/>
          <w:sz w:val="22"/>
          <w:szCs w:val="22"/>
        </w:rPr>
      </w:pPr>
    </w:p>
    <w:p w14:paraId="53D35AD4" w14:textId="77777777" w:rsidR="00844BD2" w:rsidRPr="00C67F5D" w:rsidRDefault="00844BD2" w:rsidP="00844BD2">
      <w:pPr>
        <w:pStyle w:val="NormalWeb"/>
        <w:jc w:val="both"/>
        <w:rPr>
          <w:rFonts w:ascii="Century Gothic" w:hAnsi="Century Gothic"/>
          <w:b/>
          <w:sz w:val="22"/>
          <w:szCs w:val="22"/>
        </w:rPr>
      </w:pPr>
      <w:r w:rsidRPr="00C67F5D">
        <w:rPr>
          <w:rFonts w:ascii="Century Gothic" w:hAnsi="Century Gothic"/>
          <w:b/>
          <w:sz w:val="22"/>
          <w:szCs w:val="22"/>
        </w:rPr>
        <w:t>Archivos por remitir en un mismo mensaje:</w:t>
      </w:r>
    </w:p>
    <w:p w14:paraId="6E504696" w14:textId="77777777" w:rsidR="00844BD2" w:rsidRPr="00C67F5D" w:rsidRDefault="00844BD2" w:rsidP="00844BD2">
      <w:pPr>
        <w:numPr>
          <w:ilvl w:val="0"/>
          <w:numId w:val="5"/>
        </w:numPr>
        <w:spacing w:before="100" w:beforeAutospacing="1" w:after="100" w:afterAutospacing="1" w:line="240" w:lineRule="auto"/>
        <w:jc w:val="both"/>
        <w:rPr>
          <w:rFonts w:ascii="Century Gothic" w:hAnsi="Century Gothic"/>
          <w:sz w:val="20"/>
          <w:szCs w:val="20"/>
        </w:rPr>
      </w:pPr>
      <w:r w:rsidRPr="00C67F5D">
        <w:rPr>
          <w:rFonts w:ascii="Century Gothic" w:hAnsi="Century Gothic"/>
          <w:sz w:val="20"/>
          <w:szCs w:val="20"/>
        </w:rPr>
        <w:t>1 Documento con el manuscrito en formato editable.</w:t>
      </w:r>
    </w:p>
    <w:p w14:paraId="18B0E4F3" w14:textId="2CF7EC9E" w:rsidR="00844BD2" w:rsidRPr="00C67F5D" w:rsidRDefault="00844BD2" w:rsidP="000350D9">
      <w:pPr>
        <w:numPr>
          <w:ilvl w:val="0"/>
          <w:numId w:val="5"/>
        </w:numPr>
        <w:spacing w:before="100" w:beforeAutospacing="1" w:after="100" w:afterAutospacing="1" w:line="240" w:lineRule="auto"/>
        <w:jc w:val="both"/>
        <w:rPr>
          <w:rFonts w:ascii="Century Gothic" w:hAnsi="Century Gothic"/>
          <w:sz w:val="20"/>
          <w:szCs w:val="20"/>
        </w:rPr>
      </w:pPr>
      <w:r w:rsidRPr="00C67F5D">
        <w:rPr>
          <w:rFonts w:ascii="Century Gothic" w:hAnsi="Century Gothic"/>
          <w:sz w:val="20"/>
          <w:szCs w:val="20"/>
        </w:rPr>
        <w:t>1 Documento con el manuscrito en formato editable sin información que permitan identificar el autor/a</w:t>
      </w:r>
      <w:r w:rsidR="00C67F5D">
        <w:rPr>
          <w:rFonts w:ascii="Century Gothic" w:hAnsi="Century Gothic"/>
          <w:sz w:val="20"/>
          <w:szCs w:val="20"/>
        </w:rPr>
        <w:t xml:space="preserve"> [la información debe incluir todos los elementos mencionados en el apartado anterior]</w:t>
      </w:r>
      <w:r w:rsidRPr="00C67F5D">
        <w:rPr>
          <w:rFonts w:ascii="Century Gothic" w:hAnsi="Century Gothic"/>
          <w:sz w:val="20"/>
          <w:szCs w:val="20"/>
        </w:rPr>
        <w:t>.</w:t>
      </w:r>
    </w:p>
    <w:p w14:paraId="554C0CE0" w14:textId="77777777" w:rsidR="00844BD2" w:rsidRPr="00C67F5D" w:rsidRDefault="00844BD2" w:rsidP="00844BD2">
      <w:pPr>
        <w:numPr>
          <w:ilvl w:val="0"/>
          <w:numId w:val="5"/>
        </w:numPr>
        <w:spacing w:before="100" w:beforeAutospacing="1" w:after="100" w:afterAutospacing="1" w:line="240" w:lineRule="auto"/>
        <w:jc w:val="both"/>
        <w:rPr>
          <w:rFonts w:ascii="Century Gothic" w:hAnsi="Century Gothic"/>
          <w:sz w:val="20"/>
          <w:szCs w:val="20"/>
        </w:rPr>
      </w:pPr>
      <w:r w:rsidRPr="00C67F5D">
        <w:rPr>
          <w:rFonts w:ascii="Century Gothic" w:hAnsi="Century Gothic"/>
          <w:sz w:val="20"/>
          <w:szCs w:val="20"/>
        </w:rPr>
        <w:t xml:space="preserve">1 Carta de presentación del artículo y autorización de publicación </w:t>
      </w:r>
      <w:proofErr w:type="spellStart"/>
      <w:r w:rsidRPr="00C67F5D">
        <w:rPr>
          <w:rFonts w:ascii="Century Gothic" w:hAnsi="Century Gothic"/>
          <w:sz w:val="20"/>
          <w:szCs w:val="20"/>
        </w:rPr>
        <w:t>ﬁrmada</w:t>
      </w:r>
      <w:proofErr w:type="spellEnd"/>
      <w:r w:rsidRPr="00C67F5D">
        <w:rPr>
          <w:rFonts w:ascii="Century Gothic" w:hAnsi="Century Gothic"/>
          <w:sz w:val="20"/>
          <w:szCs w:val="20"/>
        </w:rPr>
        <w:t xml:space="preserve"> por el autor/a.</w:t>
      </w:r>
    </w:p>
    <w:p w14:paraId="6196DBF8" w14:textId="300E24C0" w:rsidR="00844BD2" w:rsidRPr="00C67F5D" w:rsidRDefault="00844BD2" w:rsidP="00844BD2">
      <w:pPr>
        <w:numPr>
          <w:ilvl w:val="0"/>
          <w:numId w:val="5"/>
        </w:numPr>
        <w:spacing w:before="100" w:beforeAutospacing="1" w:after="100" w:afterAutospacing="1" w:line="240" w:lineRule="auto"/>
        <w:jc w:val="both"/>
        <w:rPr>
          <w:rFonts w:ascii="Century Gothic" w:hAnsi="Century Gothic"/>
          <w:sz w:val="20"/>
          <w:szCs w:val="20"/>
        </w:rPr>
      </w:pPr>
      <w:r w:rsidRPr="00C67F5D">
        <w:rPr>
          <w:rFonts w:ascii="Century Gothic" w:hAnsi="Century Gothic"/>
          <w:sz w:val="20"/>
          <w:szCs w:val="20"/>
        </w:rPr>
        <w:t xml:space="preserve">Si aplica, </w:t>
      </w:r>
      <w:r w:rsidR="00C67F5D">
        <w:rPr>
          <w:rFonts w:ascii="Century Gothic" w:hAnsi="Century Gothic"/>
          <w:sz w:val="20"/>
          <w:szCs w:val="20"/>
        </w:rPr>
        <w:t xml:space="preserve">una carpeta que contenga las </w:t>
      </w:r>
      <w:proofErr w:type="spellStart"/>
      <w:r w:rsidRPr="00C67F5D">
        <w:rPr>
          <w:rFonts w:ascii="Century Gothic" w:hAnsi="Century Gothic"/>
          <w:sz w:val="20"/>
          <w:szCs w:val="20"/>
        </w:rPr>
        <w:t>gráﬁcas</w:t>
      </w:r>
      <w:proofErr w:type="spellEnd"/>
      <w:r w:rsidRPr="00C67F5D">
        <w:rPr>
          <w:rFonts w:ascii="Century Gothic" w:hAnsi="Century Gothic"/>
          <w:sz w:val="20"/>
          <w:szCs w:val="20"/>
        </w:rPr>
        <w:t xml:space="preserve">, </w:t>
      </w:r>
      <w:proofErr w:type="spellStart"/>
      <w:r w:rsidRPr="00C67F5D">
        <w:rPr>
          <w:rFonts w:ascii="Century Gothic" w:hAnsi="Century Gothic"/>
          <w:sz w:val="20"/>
          <w:szCs w:val="20"/>
        </w:rPr>
        <w:t>ﬁguras</w:t>
      </w:r>
      <w:proofErr w:type="spellEnd"/>
      <w:r w:rsidRPr="00C67F5D">
        <w:rPr>
          <w:rFonts w:ascii="Century Gothic" w:hAnsi="Century Gothic"/>
          <w:sz w:val="20"/>
          <w:szCs w:val="20"/>
        </w:rPr>
        <w:t>, tablas y demás elementos en su formato original.</w:t>
      </w:r>
    </w:p>
    <w:p w14:paraId="738196D4" w14:textId="77777777" w:rsidR="00844BD2" w:rsidRPr="00C67F5D" w:rsidRDefault="00844BD2" w:rsidP="00844BD2">
      <w:pPr>
        <w:rPr>
          <w:rFonts w:ascii="Century Gothic" w:hAnsi="Century Gothic"/>
        </w:rPr>
      </w:pPr>
    </w:p>
    <w:p w14:paraId="4D8425C5" w14:textId="77777777" w:rsidR="00844BD2" w:rsidRPr="00C67F5D" w:rsidRDefault="00844BD2" w:rsidP="00844BD2">
      <w:pPr>
        <w:pStyle w:val="NormalWeb"/>
        <w:rPr>
          <w:rFonts w:ascii="Century Gothic" w:hAnsi="Century Gothic"/>
          <w:sz w:val="22"/>
          <w:szCs w:val="22"/>
        </w:rPr>
      </w:pPr>
      <w:r w:rsidRPr="00C67F5D">
        <w:rPr>
          <w:rFonts w:ascii="Century Gothic" w:hAnsi="Century Gothic" w:cs="Arial"/>
          <w:b/>
          <w:bCs/>
          <w:sz w:val="22"/>
          <w:szCs w:val="22"/>
        </w:rPr>
        <w:t xml:space="preserve">Procedimiento de </w:t>
      </w:r>
      <w:proofErr w:type="spellStart"/>
      <w:r w:rsidRPr="00C67F5D">
        <w:rPr>
          <w:rFonts w:ascii="Century Gothic" w:hAnsi="Century Gothic" w:cs="Arial"/>
          <w:b/>
          <w:bCs/>
          <w:sz w:val="22"/>
          <w:szCs w:val="22"/>
        </w:rPr>
        <w:t>presentación</w:t>
      </w:r>
      <w:proofErr w:type="spellEnd"/>
      <w:r w:rsidRPr="00C67F5D">
        <w:rPr>
          <w:rFonts w:ascii="Century Gothic" w:hAnsi="Century Gothic" w:cs="Arial"/>
          <w:b/>
          <w:bCs/>
          <w:sz w:val="22"/>
          <w:szCs w:val="22"/>
        </w:rPr>
        <w:t xml:space="preserve">, </w:t>
      </w:r>
      <w:proofErr w:type="spellStart"/>
      <w:r w:rsidRPr="00C67F5D">
        <w:rPr>
          <w:rFonts w:ascii="Century Gothic" w:hAnsi="Century Gothic" w:cs="Arial"/>
          <w:b/>
          <w:bCs/>
          <w:sz w:val="22"/>
          <w:szCs w:val="22"/>
        </w:rPr>
        <w:t>evaluación</w:t>
      </w:r>
      <w:proofErr w:type="spellEnd"/>
      <w:r w:rsidRPr="00C67F5D">
        <w:rPr>
          <w:rFonts w:ascii="Century Gothic" w:hAnsi="Century Gothic" w:cs="Arial"/>
          <w:b/>
          <w:bCs/>
          <w:sz w:val="22"/>
          <w:szCs w:val="22"/>
        </w:rPr>
        <w:t xml:space="preserve"> y </w:t>
      </w:r>
      <w:proofErr w:type="spellStart"/>
      <w:r w:rsidRPr="00C67F5D">
        <w:rPr>
          <w:rFonts w:ascii="Century Gothic" w:hAnsi="Century Gothic" w:cs="Arial"/>
          <w:b/>
          <w:bCs/>
          <w:sz w:val="22"/>
          <w:szCs w:val="22"/>
        </w:rPr>
        <w:t>selección</w:t>
      </w:r>
      <w:proofErr w:type="spellEnd"/>
      <w:r w:rsidRPr="00C67F5D">
        <w:rPr>
          <w:rFonts w:ascii="Century Gothic" w:hAnsi="Century Gothic" w:cs="Arial"/>
          <w:b/>
          <w:bCs/>
          <w:sz w:val="22"/>
          <w:szCs w:val="22"/>
        </w:rPr>
        <w:t xml:space="preserve"> de </w:t>
      </w:r>
      <w:proofErr w:type="spellStart"/>
      <w:r w:rsidRPr="00C67F5D">
        <w:rPr>
          <w:rFonts w:ascii="Century Gothic" w:eastAsiaTheme="minorHAnsi" w:hAnsi="Century Gothic" w:cstheme="minorBidi"/>
          <w:b/>
          <w:bCs/>
          <w:sz w:val="22"/>
          <w:szCs w:val="22"/>
          <w:lang w:eastAsia="en-US"/>
        </w:rPr>
        <w:t>artículos</w:t>
      </w:r>
      <w:proofErr w:type="spellEnd"/>
      <w:r w:rsidRPr="00C67F5D">
        <w:rPr>
          <w:rFonts w:ascii="Century Gothic" w:eastAsiaTheme="minorHAnsi" w:hAnsi="Century Gothic" w:cstheme="minorBidi"/>
          <w:b/>
          <w:bCs/>
          <w:sz w:val="22"/>
          <w:szCs w:val="22"/>
          <w:lang w:eastAsia="en-US"/>
        </w:rPr>
        <w:t xml:space="preserve"> </w:t>
      </w:r>
    </w:p>
    <w:p w14:paraId="61A9DFFD" w14:textId="77777777" w:rsidR="00844BD2" w:rsidRPr="00C67F5D" w:rsidRDefault="00844BD2" w:rsidP="000350D9">
      <w:pPr>
        <w:pStyle w:val="NormalWeb"/>
        <w:spacing w:line="276" w:lineRule="auto"/>
        <w:jc w:val="both"/>
        <w:rPr>
          <w:rFonts w:ascii="Century Gothic" w:hAnsi="Century Gothic"/>
          <w:sz w:val="20"/>
          <w:szCs w:val="20"/>
        </w:rPr>
      </w:pPr>
      <w:r w:rsidRPr="00C67F5D">
        <w:rPr>
          <w:rFonts w:ascii="Century Gothic" w:hAnsi="Century Gothic"/>
          <w:sz w:val="20"/>
          <w:szCs w:val="20"/>
        </w:rPr>
        <w:t xml:space="preserve">El procedimiento para seleccionar los </w:t>
      </w:r>
      <w:proofErr w:type="spellStart"/>
      <w:r w:rsidRPr="00C67F5D">
        <w:rPr>
          <w:rFonts w:ascii="Century Gothic" w:hAnsi="Century Gothic"/>
          <w:sz w:val="20"/>
          <w:szCs w:val="20"/>
        </w:rPr>
        <w:t>artículos</w:t>
      </w:r>
      <w:proofErr w:type="spellEnd"/>
      <w:r w:rsidRPr="00C67F5D">
        <w:rPr>
          <w:rFonts w:ascii="Century Gothic" w:hAnsi="Century Gothic"/>
          <w:sz w:val="20"/>
          <w:szCs w:val="20"/>
        </w:rPr>
        <w:t xml:space="preserve"> es el siguiente: </w:t>
      </w:r>
    </w:p>
    <w:p w14:paraId="4D02DC8E" w14:textId="080687C8" w:rsidR="00844BD2" w:rsidRPr="00C67F5D" w:rsidRDefault="00844BD2" w:rsidP="000350D9">
      <w:pPr>
        <w:pStyle w:val="NormalWeb"/>
        <w:numPr>
          <w:ilvl w:val="2"/>
          <w:numId w:val="6"/>
        </w:numPr>
        <w:spacing w:line="276" w:lineRule="auto"/>
        <w:ind w:left="709"/>
        <w:jc w:val="both"/>
        <w:rPr>
          <w:rFonts w:ascii="Century Gothic" w:hAnsi="Century Gothic"/>
          <w:sz w:val="20"/>
          <w:szCs w:val="20"/>
        </w:rPr>
      </w:pPr>
      <w:r w:rsidRPr="00C67F5D">
        <w:rPr>
          <w:rFonts w:ascii="Century Gothic" w:hAnsi="Century Gothic"/>
          <w:sz w:val="20"/>
          <w:szCs w:val="20"/>
        </w:rPr>
        <w:lastRenderedPageBreak/>
        <w:t xml:space="preserve">El autor/a </w:t>
      </w:r>
      <w:proofErr w:type="spellStart"/>
      <w:r w:rsidRPr="00C67F5D">
        <w:rPr>
          <w:rFonts w:ascii="Century Gothic" w:hAnsi="Century Gothic"/>
          <w:sz w:val="20"/>
          <w:szCs w:val="20"/>
        </w:rPr>
        <w:t>envía</w:t>
      </w:r>
      <w:proofErr w:type="spellEnd"/>
      <w:r w:rsidRPr="00C67F5D">
        <w:rPr>
          <w:rFonts w:ascii="Century Gothic" w:hAnsi="Century Gothic"/>
          <w:sz w:val="20"/>
          <w:szCs w:val="20"/>
        </w:rPr>
        <w:t xml:space="preserve"> el </w:t>
      </w:r>
      <w:proofErr w:type="spellStart"/>
      <w:r w:rsidRPr="00C67F5D">
        <w:rPr>
          <w:rFonts w:ascii="Century Gothic" w:hAnsi="Century Gothic"/>
          <w:sz w:val="20"/>
          <w:szCs w:val="20"/>
        </w:rPr>
        <w:t>artículo</w:t>
      </w:r>
      <w:proofErr w:type="spellEnd"/>
      <w:r w:rsidRPr="00C67F5D">
        <w:rPr>
          <w:rFonts w:ascii="Century Gothic" w:hAnsi="Century Gothic"/>
          <w:sz w:val="20"/>
          <w:szCs w:val="20"/>
        </w:rPr>
        <w:t xml:space="preserve"> propuesto a la convocatoria y los documentos complementarios al correo electrónico </w:t>
      </w:r>
      <w:hyperlink r:id="rId11" w:history="1">
        <w:r w:rsidR="00C67F5D" w:rsidRPr="00C67F5D">
          <w:rPr>
            <w:rStyle w:val="Hipervnculo"/>
            <w:rFonts w:ascii="Century Gothic" w:hAnsi="Century Gothic"/>
            <w:sz w:val="20"/>
            <w:szCs w:val="20"/>
          </w:rPr>
          <w:t>temasprocesales@procesalyjusticia.org</w:t>
        </w:r>
      </w:hyperlink>
      <w:r w:rsidR="00C67F5D" w:rsidRPr="00C67F5D">
        <w:rPr>
          <w:rFonts w:ascii="Century Gothic" w:hAnsi="Century Gothic"/>
          <w:sz w:val="20"/>
          <w:szCs w:val="20"/>
        </w:rPr>
        <w:t xml:space="preserve"> </w:t>
      </w:r>
    </w:p>
    <w:p w14:paraId="01D3FFCB" w14:textId="77777777" w:rsidR="00844BD2" w:rsidRPr="00C67F5D" w:rsidRDefault="00844BD2" w:rsidP="000350D9">
      <w:pPr>
        <w:pStyle w:val="NormalWeb"/>
        <w:numPr>
          <w:ilvl w:val="2"/>
          <w:numId w:val="6"/>
        </w:numPr>
        <w:spacing w:line="276" w:lineRule="auto"/>
        <w:ind w:left="709"/>
        <w:jc w:val="both"/>
        <w:rPr>
          <w:rFonts w:ascii="Century Gothic" w:hAnsi="Century Gothic"/>
          <w:sz w:val="20"/>
          <w:szCs w:val="20"/>
        </w:rPr>
      </w:pPr>
      <w:r w:rsidRPr="00C67F5D">
        <w:rPr>
          <w:rFonts w:ascii="Century Gothic" w:hAnsi="Century Gothic"/>
          <w:sz w:val="20"/>
          <w:szCs w:val="20"/>
        </w:rPr>
        <w:t xml:space="preserve">El Editor lleva a cabo la primera </w:t>
      </w:r>
      <w:proofErr w:type="spellStart"/>
      <w:r w:rsidRPr="00C67F5D">
        <w:rPr>
          <w:rFonts w:ascii="Century Gothic" w:hAnsi="Century Gothic"/>
          <w:sz w:val="20"/>
          <w:szCs w:val="20"/>
        </w:rPr>
        <w:t>revisión</w:t>
      </w:r>
      <w:proofErr w:type="spellEnd"/>
      <w:r w:rsidRPr="00C67F5D">
        <w:rPr>
          <w:rFonts w:ascii="Century Gothic" w:hAnsi="Century Gothic"/>
          <w:sz w:val="20"/>
          <w:szCs w:val="20"/>
        </w:rPr>
        <w:t xml:space="preserve"> sobre el texto postulado. Para ellos revisa que se cumplan los requisitos expresados, tanto en las formas requeridas para la </w:t>
      </w:r>
      <w:proofErr w:type="spellStart"/>
      <w:r w:rsidRPr="00C67F5D">
        <w:rPr>
          <w:rFonts w:ascii="Century Gothic" w:hAnsi="Century Gothic"/>
          <w:sz w:val="20"/>
          <w:szCs w:val="20"/>
        </w:rPr>
        <w:t>presentación</w:t>
      </w:r>
      <w:proofErr w:type="spellEnd"/>
      <w:r w:rsidRPr="00C67F5D">
        <w:rPr>
          <w:rFonts w:ascii="Century Gothic" w:hAnsi="Century Gothic"/>
          <w:sz w:val="20"/>
          <w:szCs w:val="20"/>
        </w:rPr>
        <w:t xml:space="preserve"> del </w:t>
      </w:r>
      <w:proofErr w:type="spellStart"/>
      <w:r w:rsidRPr="00C67F5D">
        <w:rPr>
          <w:rFonts w:ascii="Century Gothic" w:hAnsi="Century Gothic"/>
          <w:sz w:val="20"/>
          <w:szCs w:val="20"/>
        </w:rPr>
        <w:t>artículo</w:t>
      </w:r>
      <w:proofErr w:type="spellEnd"/>
      <w:r w:rsidRPr="00C67F5D">
        <w:rPr>
          <w:rFonts w:ascii="Century Gothic" w:hAnsi="Century Gothic"/>
          <w:sz w:val="20"/>
          <w:szCs w:val="20"/>
        </w:rPr>
        <w:t xml:space="preserve">, como en su estructura y componentes. De verificarse el cumplimiento de </w:t>
      </w:r>
      <w:proofErr w:type="gramStart"/>
      <w:r w:rsidRPr="00C67F5D">
        <w:rPr>
          <w:rFonts w:ascii="Century Gothic" w:hAnsi="Century Gothic"/>
          <w:sz w:val="20"/>
          <w:szCs w:val="20"/>
        </w:rPr>
        <w:t>las mismas</w:t>
      </w:r>
      <w:proofErr w:type="gramEnd"/>
      <w:r w:rsidRPr="00C67F5D">
        <w:rPr>
          <w:rFonts w:ascii="Century Gothic" w:hAnsi="Century Gothic"/>
          <w:sz w:val="20"/>
          <w:szCs w:val="20"/>
        </w:rPr>
        <w:t xml:space="preserve">, el </w:t>
      </w:r>
      <w:proofErr w:type="spellStart"/>
      <w:r w:rsidRPr="00C67F5D">
        <w:rPr>
          <w:rFonts w:ascii="Century Gothic" w:hAnsi="Century Gothic"/>
          <w:sz w:val="20"/>
          <w:szCs w:val="20"/>
        </w:rPr>
        <w:t>artículo</w:t>
      </w:r>
      <w:proofErr w:type="spellEnd"/>
      <w:r w:rsidRPr="00C67F5D">
        <w:rPr>
          <w:rFonts w:ascii="Century Gothic" w:hAnsi="Century Gothic"/>
          <w:sz w:val="20"/>
          <w:szCs w:val="20"/>
        </w:rPr>
        <w:t xml:space="preserve"> pasa a la </w:t>
      </w:r>
      <w:proofErr w:type="spellStart"/>
      <w:r w:rsidRPr="00C67F5D">
        <w:rPr>
          <w:rFonts w:ascii="Century Gothic" w:hAnsi="Century Gothic"/>
          <w:sz w:val="20"/>
          <w:szCs w:val="20"/>
        </w:rPr>
        <w:t>selección</w:t>
      </w:r>
      <w:proofErr w:type="spellEnd"/>
      <w:r w:rsidRPr="00C67F5D">
        <w:rPr>
          <w:rFonts w:ascii="Century Gothic" w:hAnsi="Century Gothic"/>
          <w:sz w:val="20"/>
          <w:szCs w:val="20"/>
        </w:rPr>
        <w:t xml:space="preserve"> de </w:t>
      </w:r>
      <w:proofErr w:type="spellStart"/>
      <w:r w:rsidRPr="00C67F5D">
        <w:rPr>
          <w:rFonts w:ascii="Century Gothic" w:hAnsi="Century Gothic"/>
          <w:sz w:val="20"/>
          <w:szCs w:val="20"/>
        </w:rPr>
        <w:t>árbitro</w:t>
      </w:r>
      <w:proofErr w:type="spellEnd"/>
      <w:r w:rsidRPr="00C67F5D">
        <w:rPr>
          <w:rFonts w:ascii="Century Gothic" w:hAnsi="Century Gothic"/>
          <w:sz w:val="20"/>
          <w:szCs w:val="20"/>
        </w:rPr>
        <w:t xml:space="preserve">/s evaluador/es; de lo contrario, </w:t>
      </w:r>
      <w:proofErr w:type="spellStart"/>
      <w:r w:rsidRPr="00C67F5D">
        <w:rPr>
          <w:rFonts w:ascii="Century Gothic" w:hAnsi="Century Gothic"/>
          <w:sz w:val="20"/>
          <w:szCs w:val="20"/>
        </w:rPr>
        <w:t>sera</w:t>
      </w:r>
      <w:proofErr w:type="spellEnd"/>
      <w:r w:rsidRPr="00C67F5D">
        <w:rPr>
          <w:rFonts w:ascii="Century Gothic" w:hAnsi="Century Gothic"/>
          <w:sz w:val="20"/>
          <w:szCs w:val="20"/>
        </w:rPr>
        <w:t xml:space="preserve">́ devuelto al autor </w:t>
      </w:r>
      <w:proofErr w:type="spellStart"/>
      <w:r w:rsidRPr="00C67F5D">
        <w:rPr>
          <w:rFonts w:ascii="Century Gothic" w:hAnsi="Century Gothic"/>
          <w:sz w:val="20"/>
          <w:szCs w:val="20"/>
        </w:rPr>
        <w:t>señalando</w:t>
      </w:r>
      <w:proofErr w:type="spellEnd"/>
      <w:r w:rsidRPr="00C67F5D">
        <w:rPr>
          <w:rFonts w:ascii="Century Gothic" w:hAnsi="Century Gothic"/>
          <w:sz w:val="20"/>
          <w:szCs w:val="20"/>
        </w:rPr>
        <w:t xml:space="preserve"> los motivos del rechazo, y se </w:t>
      </w:r>
      <w:proofErr w:type="spellStart"/>
      <w:r w:rsidRPr="00C67F5D">
        <w:rPr>
          <w:rFonts w:ascii="Century Gothic" w:hAnsi="Century Gothic"/>
          <w:sz w:val="20"/>
          <w:szCs w:val="20"/>
        </w:rPr>
        <w:t>señala</w:t>
      </w:r>
      <w:proofErr w:type="spellEnd"/>
      <w:r w:rsidRPr="00C67F5D">
        <w:rPr>
          <w:rFonts w:ascii="Century Gothic" w:hAnsi="Century Gothic"/>
          <w:sz w:val="20"/>
          <w:szCs w:val="20"/>
        </w:rPr>
        <w:t xml:space="preserve"> </w:t>
      </w:r>
      <w:proofErr w:type="spellStart"/>
      <w:r w:rsidRPr="00C67F5D">
        <w:rPr>
          <w:rFonts w:ascii="Century Gothic" w:hAnsi="Century Gothic"/>
          <w:sz w:val="20"/>
          <w:szCs w:val="20"/>
        </w:rPr>
        <w:t>el</w:t>
      </w:r>
      <w:proofErr w:type="spellEnd"/>
      <w:r w:rsidRPr="00C67F5D">
        <w:rPr>
          <w:rFonts w:ascii="Century Gothic" w:hAnsi="Century Gothic"/>
          <w:sz w:val="20"/>
          <w:szCs w:val="20"/>
        </w:rPr>
        <w:t xml:space="preserve"> </w:t>
      </w:r>
      <w:proofErr w:type="spellStart"/>
      <w:r w:rsidRPr="00C67F5D">
        <w:rPr>
          <w:rFonts w:ascii="Century Gothic" w:hAnsi="Century Gothic"/>
          <w:sz w:val="20"/>
          <w:szCs w:val="20"/>
        </w:rPr>
        <w:t>término</w:t>
      </w:r>
      <w:proofErr w:type="spellEnd"/>
      <w:r w:rsidRPr="00C67F5D">
        <w:rPr>
          <w:rFonts w:ascii="Century Gothic" w:hAnsi="Century Gothic"/>
          <w:sz w:val="20"/>
          <w:szCs w:val="20"/>
        </w:rPr>
        <w:t xml:space="preserve"> para subsanar las debilidades identificadas en el texto en caso de que aplique. </w:t>
      </w:r>
    </w:p>
    <w:p w14:paraId="3D08B7CF" w14:textId="77777777" w:rsidR="00844BD2" w:rsidRPr="00C67F5D" w:rsidRDefault="00844BD2" w:rsidP="00844BD2">
      <w:pPr>
        <w:pStyle w:val="NormalWeb"/>
        <w:numPr>
          <w:ilvl w:val="2"/>
          <w:numId w:val="6"/>
        </w:numPr>
        <w:spacing w:line="276" w:lineRule="auto"/>
        <w:ind w:left="709"/>
        <w:jc w:val="both"/>
        <w:rPr>
          <w:rFonts w:ascii="Century Gothic" w:hAnsi="Century Gothic"/>
          <w:sz w:val="20"/>
          <w:szCs w:val="20"/>
        </w:rPr>
      </w:pPr>
      <w:r w:rsidRPr="00C67F5D">
        <w:rPr>
          <w:rFonts w:ascii="Century Gothic" w:hAnsi="Century Gothic"/>
          <w:sz w:val="20"/>
          <w:szCs w:val="20"/>
        </w:rPr>
        <w:t xml:space="preserve">Si el </w:t>
      </w:r>
      <w:proofErr w:type="spellStart"/>
      <w:r w:rsidRPr="00C67F5D">
        <w:rPr>
          <w:rFonts w:ascii="Century Gothic" w:hAnsi="Century Gothic"/>
          <w:sz w:val="20"/>
          <w:szCs w:val="20"/>
        </w:rPr>
        <w:t>artículo</w:t>
      </w:r>
      <w:proofErr w:type="spellEnd"/>
      <w:r w:rsidRPr="00C67F5D">
        <w:rPr>
          <w:rFonts w:ascii="Century Gothic" w:hAnsi="Century Gothic"/>
          <w:sz w:val="20"/>
          <w:szCs w:val="20"/>
        </w:rPr>
        <w:t xml:space="preserve"> postulado cumple con todos los </w:t>
      </w:r>
      <w:proofErr w:type="spellStart"/>
      <w:r w:rsidRPr="00C67F5D">
        <w:rPr>
          <w:rFonts w:ascii="Century Gothic" w:hAnsi="Century Gothic"/>
          <w:sz w:val="20"/>
          <w:szCs w:val="20"/>
        </w:rPr>
        <w:t>términos</w:t>
      </w:r>
      <w:proofErr w:type="spellEnd"/>
      <w:r w:rsidRPr="00C67F5D">
        <w:rPr>
          <w:rFonts w:ascii="Century Gothic" w:hAnsi="Century Gothic"/>
          <w:sz w:val="20"/>
          <w:szCs w:val="20"/>
        </w:rPr>
        <w:t xml:space="preserve"> </w:t>
      </w:r>
      <w:proofErr w:type="spellStart"/>
      <w:r w:rsidRPr="00C67F5D">
        <w:rPr>
          <w:rFonts w:ascii="Century Gothic" w:hAnsi="Century Gothic"/>
          <w:sz w:val="20"/>
          <w:szCs w:val="20"/>
        </w:rPr>
        <w:t>básicos</w:t>
      </w:r>
      <w:proofErr w:type="spellEnd"/>
      <w:r w:rsidRPr="00C67F5D">
        <w:rPr>
          <w:rFonts w:ascii="Century Gothic" w:hAnsi="Century Gothic"/>
          <w:sz w:val="20"/>
          <w:szCs w:val="20"/>
        </w:rPr>
        <w:t xml:space="preserve"> de forma y estilo, el Editor pone el texto en conocimiento del </w:t>
      </w:r>
      <w:proofErr w:type="spellStart"/>
      <w:r w:rsidRPr="00C67F5D">
        <w:rPr>
          <w:rFonts w:ascii="Century Gothic" w:hAnsi="Century Gothic"/>
          <w:sz w:val="20"/>
          <w:szCs w:val="20"/>
        </w:rPr>
        <w:t>Comite</w:t>
      </w:r>
      <w:proofErr w:type="spellEnd"/>
      <w:r w:rsidRPr="00C67F5D">
        <w:rPr>
          <w:rFonts w:ascii="Century Gothic" w:hAnsi="Century Gothic"/>
          <w:sz w:val="20"/>
          <w:szCs w:val="20"/>
        </w:rPr>
        <w:t xml:space="preserve">́ Editorial de la revista para conceptuar el nombramiento de </w:t>
      </w:r>
      <w:proofErr w:type="spellStart"/>
      <w:r w:rsidRPr="00C67F5D">
        <w:rPr>
          <w:rFonts w:ascii="Century Gothic" w:hAnsi="Century Gothic"/>
          <w:sz w:val="20"/>
          <w:szCs w:val="20"/>
        </w:rPr>
        <w:t>árbitro</w:t>
      </w:r>
      <w:proofErr w:type="spellEnd"/>
      <w:r w:rsidRPr="00C67F5D">
        <w:rPr>
          <w:rFonts w:ascii="Century Gothic" w:hAnsi="Century Gothic"/>
          <w:sz w:val="20"/>
          <w:szCs w:val="20"/>
        </w:rPr>
        <w:t xml:space="preserve">/s evaluador/es. </w:t>
      </w:r>
    </w:p>
    <w:p w14:paraId="1280485C" w14:textId="77777777" w:rsidR="00844BD2" w:rsidRPr="00C67F5D" w:rsidRDefault="00844BD2" w:rsidP="00844BD2">
      <w:pPr>
        <w:pStyle w:val="NormalWeb"/>
        <w:numPr>
          <w:ilvl w:val="2"/>
          <w:numId w:val="6"/>
        </w:numPr>
        <w:spacing w:line="276" w:lineRule="auto"/>
        <w:ind w:left="709"/>
        <w:jc w:val="both"/>
        <w:rPr>
          <w:rFonts w:ascii="Century Gothic" w:hAnsi="Century Gothic"/>
          <w:sz w:val="20"/>
          <w:szCs w:val="20"/>
        </w:rPr>
      </w:pPr>
      <w:r w:rsidRPr="00C67F5D">
        <w:rPr>
          <w:rFonts w:ascii="Century Gothic" w:hAnsi="Century Gothic"/>
          <w:sz w:val="20"/>
          <w:szCs w:val="20"/>
        </w:rPr>
        <w:t xml:space="preserve">El Editor </w:t>
      </w:r>
      <w:proofErr w:type="spellStart"/>
      <w:r w:rsidRPr="00C67F5D">
        <w:rPr>
          <w:rFonts w:ascii="Century Gothic" w:hAnsi="Century Gothic"/>
          <w:sz w:val="20"/>
          <w:szCs w:val="20"/>
        </w:rPr>
        <w:t>envía</w:t>
      </w:r>
      <w:proofErr w:type="spellEnd"/>
      <w:r w:rsidRPr="00C67F5D">
        <w:rPr>
          <w:rFonts w:ascii="Century Gothic" w:hAnsi="Century Gothic"/>
          <w:sz w:val="20"/>
          <w:szCs w:val="20"/>
        </w:rPr>
        <w:t xml:space="preserve"> el texto a los pares seleccionados, a quienes se concede un </w:t>
      </w:r>
      <w:proofErr w:type="spellStart"/>
      <w:r w:rsidRPr="00C67F5D">
        <w:rPr>
          <w:rFonts w:ascii="Century Gothic" w:hAnsi="Century Gothic"/>
          <w:sz w:val="20"/>
          <w:szCs w:val="20"/>
        </w:rPr>
        <w:t>término</w:t>
      </w:r>
      <w:proofErr w:type="spellEnd"/>
      <w:r w:rsidRPr="00C67F5D">
        <w:rPr>
          <w:rFonts w:ascii="Century Gothic" w:hAnsi="Century Gothic"/>
          <w:sz w:val="20"/>
          <w:szCs w:val="20"/>
        </w:rPr>
        <w:t xml:space="preserve"> de quince (15) </w:t>
      </w:r>
      <w:proofErr w:type="spellStart"/>
      <w:r w:rsidRPr="00C67F5D">
        <w:rPr>
          <w:rFonts w:ascii="Century Gothic" w:hAnsi="Century Gothic"/>
          <w:sz w:val="20"/>
          <w:szCs w:val="20"/>
        </w:rPr>
        <w:t>días</w:t>
      </w:r>
      <w:proofErr w:type="spellEnd"/>
      <w:r w:rsidRPr="00C67F5D">
        <w:rPr>
          <w:rFonts w:ascii="Century Gothic" w:hAnsi="Century Gothic"/>
          <w:sz w:val="20"/>
          <w:szCs w:val="20"/>
        </w:rPr>
        <w:t xml:space="preserve"> ordinarios para el </w:t>
      </w:r>
      <w:proofErr w:type="spellStart"/>
      <w:r w:rsidRPr="00C67F5D">
        <w:rPr>
          <w:rFonts w:ascii="Century Gothic" w:hAnsi="Century Gothic"/>
          <w:sz w:val="20"/>
          <w:szCs w:val="20"/>
        </w:rPr>
        <w:t>desempeño</w:t>
      </w:r>
      <w:proofErr w:type="spellEnd"/>
      <w:r w:rsidRPr="00C67F5D">
        <w:rPr>
          <w:rFonts w:ascii="Century Gothic" w:hAnsi="Century Gothic"/>
          <w:sz w:val="20"/>
          <w:szCs w:val="20"/>
        </w:rPr>
        <w:t xml:space="preserve"> de su labor. Se envía igualmente el formato de </w:t>
      </w:r>
      <w:proofErr w:type="spellStart"/>
      <w:r w:rsidRPr="00C67F5D">
        <w:rPr>
          <w:rFonts w:ascii="Century Gothic" w:hAnsi="Century Gothic"/>
          <w:sz w:val="20"/>
          <w:szCs w:val="20"/>
        </w:rPr>
        <w:t>evaluación</w:t>
      </w:r>
      <w:proofErr w:type="spellEnd"/>
      <w:r w:rsidRPr="00C67F5D">
        <w:rPr>
          <w:rFonts w:ascii="Century Gothic" w:hAnsi="Century Gothic"/>
          <w:sz w:val="20"/>
          <w:szCs w:val="20"/>
        </w:rPr>
        <w:t xml:space="preserve"> que debe diligenciar y se aclara la </w:t>
      </w:r>
      <w:proofErr w:type="spellStart"/>
      <w:r w:rsidRPr="00C67F5D">
        <w:rPr>
          <w:rFonts w:ascii="Century Gothic" w:hAnsi="Century Gothic"/>
          <w:sz w:val="20"/>
          <w:szCs w:val="20"/>
        </w:rPr>
        <w:t>revisión</w:t>
      </w:r>
      <w:proofErr w:type="spellEnd"/>
      <w:r w:rsidRPr="00C67F5D">
        <w:rPr>
          <w:rFonts w:ascii="Century Gothic" w:hAnsi="Century Gothic"/>
          <w:sz w:val="20"/>
          <w:szCs w:val="20"/>
        </w:rPr>
        <w:t xml:space="preserve"> bajo la modalidad de doble ciego. </w:t>
      </w:r>
    </w:p>
    <w:p w14:paraId="5E64B8D4" w14:textId="77777777" w:rsidR="00844BD2" w:rsidRPr="00C67F5D" w:rsidRDefault="00844BD2" w:rsidP="00844BD2">
      <w:pPr>
        <w:pStyle w:val="NormalWeb"/>
        <w:numPr>
          <w:ilvl w:val="2"/>
          <w:numId w:val="6"/>
        </w:numPr>
        <w:spacing w:line="276" w:lineRule="auto"/>
        <w:ind w:left="709"/>
        <w:jc w:val="both"/>
        <w:rPr>
          <w:rFonts w:ascii="Century Gothic" w:hAnsi="Century Gothic"/>
          <w:sz w:val="20"/>
          <w:szCs w:val="20"/>
        </w:rPr>
      </w:pPr>
      <w:r w:rsidRPr="00C67F5D">
        <w:rPr>
          <w:rFonts w:ascii="Century Gothic" w:hAnsi="Century Gothic"/>
          <w:sz w:val="20"/>
          <w:szCs w:val="20"/>
        </w:rPr>
        <w:t xml:space="preserve">Vencido </w:t>
      </w:r>
      <w:proofErr w:type="spellStart"/>
      <w:r w:rsidRPr="00C67F5D">
        <w:rPr>
          <w:rFonts w:ascii="Century Gothic" w:hAnsi="Century Gothic"/>
          <w:sz w:val="20"/>
          <w:szCs w:val="20"/>
        </w:rPr>
        <w:t>el</w:t>
      </w:r>
      <w:proofErr w:type="spellEnd"/>
      <w:r w:rsidRPr="00C67F5D">
        <w:rPr>
          <w:rFonts w:ascii="Century Gothic" w:hAnsi="Century Gothic"/>
          <w:sz w:val="20"/>
          <w:szCs w:val="20"/>
        </w:rPr>
        <w:t xml:space="preserve"> </w:t>
      </w:r>
      <w:proofErr w:type="spellStart"/>
      <w:r w:rsidRPr="00C67F5D">
        <w:rPr>
          <w:rFonts w:ascii="Century Gothic" w:hAnsi="Century Gothic"/>
          <w:sz w:val="20"/>
          <w:szCs w:val="20"/>
        </w:rPr>
        <w:t>término</w:t>
      </w:r>
      <w:proofErr w:type="spellEnd"/>
      <w:r w:rsidRPr="00C67F5D">
        <w:rPr>
          <w:rFonts w:ascii="Century Gothic" w:hAnsi="Century Gothic"/>
          <w:sz w:val="20"/>
          <w:szCs w:val="20"/>
        </w:rPr>
        <w:t xml:space="preserve"> de </w:t>
      </w:r>
      <w:proofErr w:type="spellStart"/>
      <w:r w:rsidRPr="00C67F5D">
        <w:rPr>
          <w:rFonts w:ascii="Century Gothic" w:hAnsi="Century Gothic"/>
          <w:sz w:val="20"/>
          <w:szCs w:val="20"/>
        </w:rPr>
        <w:t>evaluación</w:t>
      </w:r>
      <w:proofErr w:type="spellEnd"/>
      <w:r w:rsidRPr="00C67F5D">
        <w:rPr>
          <w:rFonts w:ascii="Century Gothic" w:hAnsi="Century Gothic"/>
          <w:sz w:val="20"/>
          <w:szCs w:val="20"/>
        </w:rPr>
        <w:t xml:space="preserve">, se expone el concepto de este al autor, en el que se incluye la </w:t>
      </w:r>
      <w:proofErr w:type="spellStart"/>
      <w:r w:rsidRPr="00C67F5D">
        <w:rPr>
          <w:rFonts w:ascii="Century Gothic" w:hAnsi="Century Gothic"/>
          <w:sz w:val="20"/>
          <w:szCs w:val="20"/>
        </w:rPr>
        <w:t>decisión</w:t>
      </w:r>
      <w:proofErr w:type="spellEnd"/>
      <w:r w:rsidRPr="00C67F5D">
        <w:rPr>
          <w:rFonts w:ascii="Century Gothic" w:hAnsi="Century Gothic"/>
          <w:sz w:val="20"/>
          <w:szCs w:val="20"/>
        </w:rPr>
        <w:t xml:space="preserve"> sobre la </w:t>
      </w:r>
      <w:proofErr w:type="spellStart"/>
      <w:r w:rsidRPr="00C67F5D">
        <w:rPr>
          <w:rFonts w:ascii="Century Gothic" w:hAnsi="Century Gothic"/>
          <w:sz w:val="20"/>
          <w:szCs w:val="20"/>
        </w:rPr>
        <w:t>publicación</w:t>
      </w:r>
      <w:proofErr w:type="spellEnd"/>
      <w:r w:rsidRPr="00C67F5D">
        <w:rPr>
          <w:rFonts w:ascii="Century Gothic" w:hAnsi="Century Gothic"/>
          <w:sz w:val="20"/>
          <w:szCs w:val="20"/>
        </w:rPr>
        <w:t xml:space="preserve"> del </w:t>
      </w:r>
      <w:proofErr w:type="spellStart"/>
      <w:r w:rsidRPr="00C67F5D">
        <w:rPr>
          <w:rFonts w:ascii="Century Gothic" w:hAnsi="Century Gothic"/>
          <w:sz w:val="20"/>
          <w:szCs w:val="20"/>
        </w:rPr>
        <w:t>artículo</w:t>
      </w:r>
      <w:proofErr w:type="spellEnd"/>
      <w:r w:rsidRPr="00C67F5D">
        <w:rPr>
          <w:rFonts w:ascii="Century Gothic" w:hAnsi="Century Gothic"/>
          <w:sz w:val="20"/>
          <w:szCs w:val="20"/>
        </w:rPr>
        <w:t xml:space="preserve">, que </w:t>
      </w:r>
      <w:proofErr w:type="spellStart"/>
      <w:r w:rsidRPr="00C67F5D">
        <w:rPr>
          <w:rFonts w:ascii="Century Gothic" w:hAnsi="Century Gothic"/>
          <w:sz w:val="20"/>
          <w:szCs w:val="20"/>
        </w:rPr>
        <w:t>podra</w:t>
      </w:r>
      <w:proofErr w:type="spellEnd"/>
      <w:r w:rsidRPr="00C67F5D">
        <w:rPr>
          <w:rFonts w:ascii="Century Gothic" w:hAnsi="Century Gothic"/>
          <w:sz w:val="20"/>
          <w:szCs w:val="20"/>
        </w:rPr>
        <w:t xml:space="preserve">́ ser: </w:t>
      </w:r>
    </w:p>
    <w:p w14:paraId="59137AD3" w14:textId="77777777" w:rsidR="00844BD2" w:rsidRPr="00C67F5D" w:rsidRDefault="00844BD2" w:rsidP="00844BD2">
      <w:pPr>
        <w:pStyle w:val="NormalWeb"/>
        <w:numPr>
          <w:ilvl w:val="0"/>
          <w:numId w:val="6"/>
        </w:numPr>
        <w:spacing w:line="276" w:lineRule="auto"/>
        <w:jc w:val="both"/>
        <w:rPr>
          <w:rFonts w:ascii="Century Gothic" w:hAnsi="Century Gothic"/>
          <w:sz w:val="20"/>
          <w:szCs w:val="20"/>
        </w:rPr>
      </w:pPr>
      <w:r w:rsidRPr="00C67F5D">
        <w:rPr>
          <w:rFonts w:ascii="Century Gothic" w:hAnsi="Century Gothic"/>
          <w:sz w:val="20"/>
          <w:szCs w:val="20"/>
        </w:rPr>
        <w:t xml:space="preserve">Aceptar el </w:t>
      </w:r>
      <w:proofErr w:type="spellStart"/>
      <w:r w:rsidRPr="00C67F5D">
        <w:rPr>
          <w:rFonts w:ascii="Century Gothic" w:hAnsi="Century Gothic"/>
          <w:sz w:val="20"/>
          <w:szCs w:val="20"/>
        </w:rPr>
        <w:t>artículo</w:t>
      </w:r>
      <w:proofErr w:type="spellEnd"/>
      <w:r w:rsidRPr="00C67F5D">
        <w:rPr>
          <w:rFonts w:ascii="Century Gothic" w:hAnsi="Century Gothic"/>
          <w:sz w:val="20"/>
          <w:szCs w:val="20"/>
        </w:rPr>
        <w:t xml:space="preserve"> para publicar sin modificaciones. </w:t>
      </w:r>
    </w:p>
    <w:p w14:paraId="5B5BDA60" w14:textId="77777777" w:rsidR="00844BD2" w:rsidRPr="00C67F5D" w:rsidRDefault="00844BD2" w:rsidP="00844BD2">
      <w:pPr>
        <w:pStyle w:val="NormalWeb"/>
        <w:numPr>
          <w:ilvl w:val="0"/>
          <w:numId w:val="6"/>
        </w:numPr>
        <w:spacing w:line="276" w:lineRule="auto"/>
        <w:jc w:val="both"/>
        <w:rPr>
          <w:rFonts w:ascii="Century Gothic" w:hAnsi="Century Gothic"/>
          <w:sz w:val="20"/>
          <w:szCs w:val="20"/>
        </w:rPr>
      </w:pPr>
      <w:r w:rsidRPr="00C67F5D">
        <w:rPr>
          <w:rFonts w:ascii="Century Gothic" w:hAnsi="Century Gothic"/>
          <w:sz w:val="20"/>
          <w:szCs w:val="20"/>
        </w:rPr>
        <w:t xml:space="preserve">Aceptar el </w:t>
      </w:r>
      <w:proofErr w:type="spellStart"/>
      <w:r w:rsidRPr="00C67F5D">
        <w:rPr>
          <w:rFonts w:ascii="Century Gothic" w:hAnsi="Century Gothic"/>
          <w:sz w:val="20"/>
          <w:szCs w:val="20"/>
        </w:rPr>
        <w:t>artículo</w:t>
      </w:r>
      <w:proofErr w:type="spellEnd"/>
      <w:r w:rsidRPr="00C67F5D">
        <w:rPr>
          <w:rFonts w:ascii="Century Gothic" w:hAnsi="Century Gothic"/>
          <w:sz w:val="20"/>
          <w:szCs w:val="20"/>
        </w:rPr>
        <w:t xml:space="preserve"> sin cambios sustantivos. </w:t>
      </w:r>
    </w:p>
    <w:p w14:paraId="6DD57A07" w14:textId="77777777" w:rsidR="00844BD2" w:rsidRPr="00C67F5D" w:rsidRDefault="00844BD2" w:rsidP="00844BD2">
      <w:pPr>
        <w:pStyle w:val="NormalWeb"/>
        <w:numPr>
          <w:ilvl w:val="0"/>
          <w:numId w:val="6"/>
        </w:numPr>
        <w:spacing w:line="276" w:lineRule="auto"/>
        <w:jc w:val="both"/>
        <w:rPr>
          <w:rFonts w:ascii="Century Gothic" w:hAnsi="Century Gothic"/>
          <w:sz w:val="20"/>
          <w:szCs w:val="20"/>
        </w:rPr>
      </w:pPr>
      <w:r w:rsidRPr="00C67F5D">
        <w:rPr>
          <w:rFonts w:ascii="Century Gothic" w:hAnsi="Century Gothic"/>
          <w:sz w:val="20"/>
          <w:szCs w:val="20"/>
        </w:rPr>
        <w:t xml:space="preserve">Aceptar el </w:t>
      </w:r>
      <w:proofErr w:type="spellStart"/>
      <w:r w:rsidRPr="00C67F5D">
        <w:rPr>
          <w:rFonts w:ascii="Century Gothic" w:hAnsi="Century Gothic"/>
          <w:sz w:val="20"/>
          <w:szCs w:val="20"/>
        </w:rPr>
        <w:t>artículo</w:t>
      </w:r>
      <w:proofErr w:type="spellEnd"/>
      <w:r w:rsidRPr="00C67F5D">
        <w:rPr>
          <w:rFonts w:ascii="Century Gothic" w:hAnsi="Century Gothic"/>
          <w:sz w:val="20"/>
          <w:szCs w:val="20"/>
        </w:rPr>
        <w:t xml:space="preserve"> con modificaciones mayores. </w:t>
      </w:r>
    </w:p>
    <w:p w14:paraId="31B740A0" w14:textId="77777777" w:rsidR="00844BD2" w:rsidRPr="00C67F5D" w:rsidRDefault="00844BD2" w:rsidP="00844BD2">
      <w:pPr>
        <w:pStyle w:val="NormalWeb"/>
        <w:numPr>
          <w:ilvl w:val="0"/>
          <w:numId w:val="6"/>
        </w:numPr>
        <w:spacing w:line="276" w:lineRule="auto"/>
        <w:jc w:val="both"/>
        <w:rPr>
          <w:rFonts w:ascii="Century Gothic" w:hAnsi="Century Gothic"/>
          <w:sz w:val="20"/>
          <w:szCs w:val="20"/>
        </w:rPr>
      </w:pPr>
      <w:r w:rsidRPr="00C67F5D">
        <w:rPr>
          <w:rFonts w:ascii="Century Gothic" w:hAnsi="Century Gothic"/>
          <w:sz w:val="20"/>
          <w:szCs w:val="20"/>
        </w:rPr>
        <w:t xml:space="preserve">No publicar el </w:t>
      </w:r>
      <w:proofErr w:type="spellStart"/>
      <w:r w:rsidRPr="00C67F5D">
        <w:rPr>
          <w:rFonts w:ascii="Century Gothic" w:hAnsi="Century Gothic"/>
          <w:sz w:val="20"/>
          <w:szCs w:val="20"/>
        </w:rPr>
        <w:t>artículo</w:t>
      </w:r>
      <w:proofErr w:type="spellEnd"/>
      <w:r w:rsidRPr="00C67F5D">
        <w:rPr>
          <w:rFonts w:ascii="Century Gothic" w:hAnsi="Century Gothic"/>
          <w:sz w:val="20"/>
          <w:szCs w:val="20"/>
        </w:rPr>
        <w:t xml:space="preserve">. </w:t>
      </w:r>
    </w:p>
    <w:p w14:paraId="5E370B1F" w14:textId="77777777" w:rsidR="00844BD2" w:rsidRPr="00C67F5D" w:rsidRDefault="00844BD2" w:rsidP="00844BD2">
      <w:pPr>
        <w:pStyle w:val="NormalWeb"/>
        <w:spacing w:line="276" w:lineRule="auto"/>
        <w:ind w:left="720" w:hanging="436"/>
        <w:jc w:val="both"/>
        <w:rPr>
          <w:rFonts w:ascii="Century Gothic" w:hAnsi="Century Gothic"/>
          <w:sz w:val="20"/>
          <w:szCs w:val="20"/>
        </w:rPr>
      </w:pPr>
      <w:r w:rsidRPr="00C67F5D">
        <w:rPr>
          <w:rFonts w:ascii="Century Gothic" w:hAnsi="Century Gothic"/>
          <w:sz w:val="20"/>
          <w:szCs w:val="20"/>
        </w:rPr>
        <w:t xml:space="preserve">6.  El Editor comunica al autor en el menor tiempo posible la </w:t>
      </w:r>
      <w:proofErr w:type="spellStart"/>
      <w:r w:rsidRPr="00C67F5D">
        <w:rPr>
          <w:rFonts w:ascii="Century Gothic" w:hAnsi="Century Gothic"/>
          <w:sz w:val="20"/>
          <w:szCs w:val="20"/>
        </w:rPr>
        <w:t>decisión</w:t>
      </w:r>
      <w:proofErr w:type="spellEnd"/>
      <w:r w:rsidRPr="00C67F5D">
        <w:rPr>
          <w:rFonts w:ascii="Century Gothic" w:hAnsi="Century Gothic"/>
          <w:sz w:val="20"/>
          <w:szCs w:val="20"/>
        </w:rPr>
        <w:t xml:space="preserve"> tomada. </w:t>
      </w:r>
    </w:p>
    <w:p w14:paraId="00B28BAB" w14:textId="77777777" w:rsidR="00844BD2" w:rsidRPr="00C67F5D" w:rsidRDefault="00844BD2" w:rsidP="00844BD2">
      <w:pPr>
        <w:pStyle w:val="NormalWeb"/>
        <w:spacing w:line="276" w:lineRule="auto"/>
        <w:ind w:left="720" w:hanging="436"/>
        <w:jc w:val="both"/>
        <w:rPr>
          <w:rFonts w:ascii="Century Gothic" w:hAnsi="Century Gothic"/>
          <w:sz w:val="20"/>
          <w:szCs w:val="20"/>
        </w:rPr>
      </w:pPr>
      <w:r w:rsidRPr="00C67F5D">
        <w:rPr>
          <w:rFonts w:ascii="Century Gothic" w:hAnsi="Century Gothic"/>
          <w:sz w:val="20"/>
          <w:szCs w:val="20"/>
        </w:rPr>
        <w:t xml:space="preserve">7. En caso de que la </w:t>
      </w:r>
      <w:proofErr w:type="spellStart"/>
      <w:r w:rsidRPr="00C67F5D">
        <w:rPr>
          <w:rFonts w:ascii="Century Gothic" w:hAnsi="Century Gothic"/>
          <w:sz w:val="20"/>
          <w:szCs w:val="20"/>
        </w:rPr>
        <w:t>decisión</w:t>
      </w:r>
      <w:proofErr w:type="spellEnd"/>
      <w:r w:rsidRPr="00C67F5D">
        <w:rPr>
          <w:rFonts w:ascii="Century Gothic" w:hAnsi="Century Gothic"/>
          <w:sz w:val="20"/>
          <w:szCs w:val="20"/>
        </w:rPr>
        <w:t xml:space="preserve"> sea aceptado condicionado a la </w:t>
      </w:r>
      <w:proofErr w:type="spellStart"/>
      <w:r w:rsidRPr="00C67F5D">
        <w:rPr>
          <w:rFonts w:ascii="Century Gothic" w:hAnsi="Century Gothic"/>
          <w:sz w:val="20"/>
          <w:szCs w:val="20"/>
        </w:rPr>
        <w:t>realización</w:t>
      </w:r>
      <w:proofErr w:type="spellEnd"/>
      <w:r w:rsidRPr="00C67F5D">
        <w:rPr>
          <w:rFonts w:ascii="Century Gothic" w:hAnsi="Century Gothic"/>
          <w:sz w:val="20"/>
          <w:szCs w:val="20"/>
        </w:rPr>
        <w:t xml:space="preserve"> de modificaciones y ajustes, el editor consultará al autor la voluntad de continuar con el proceso editorial. En caso de resultar respuesta negativa por parte del autor, el </w:t>
      </w:r>
      <w:proofErr w:type="spellStart"/>
      <w:r w:rsidRPr="00C67F5D">
        <w:rPr>
          <w:rFonts w:ascii="Century Gothic" w:hAnsi="Century Gothic"/>
          <w:sz w:val="20"/>
          <w:szCs w:val="20"/>
        </w:rPr>
        <w:t>artículo</w:t>
      </w:r>
      <w:proofErr w:type="spellEnd"/>
      <w:r w:rsidRPr="00C67F5D">
        <w:rPr>
          <w:rFonts w:ascii="Century Gothic" w:hAnsi="Century Gothic"/>
          <w:sz w:val="20"/>
          <w:szCs w:val="20"/>
        </w:rPr>
        <w:t xml:space="preserve"> se entiende rechazado; en caso de resultar positiva la respuesta del autor, se concede un nuevo </w:t>
      </w:r>
      <w:proofErr w:type="spellStart"/>
      <w:r w:rsidRPr="00C67F5D">
        <w:rPr>
          <w:rFonts w:ascii="Century Gothic" w:hAnsi="Century Gothic"/>
          <w:sz w:val="20"/>
          <w:szCs w:val="20"/>
        </w:rPr>
        <w:t>término</w:t>
      </w:r>
      <w:proofErr w:type="spellEnd"/>
      <w:r w:rsidRPr="00C67F5D">
        <w:rPr>
          <w:rFonts w:ascii="Century Gothic" w:hAnsi="Century Gothic"/>
          <w:sz w:val="20"/>
          <w:szCs w:val="20"/>
        </w:rPr>
        <w:t xml:space="preserve"> de 15 </w:t>
      </w:r>
      <w:proofErr w:type="spellStart"/>
      <w:r w:rsidRPr="00C67F5D">
        <w:rPr>
          <w:rFonts w:ascii="Century Gothic" w:hAnsi="Century Gothic"/>
          <w:sz w:val="20"/>
          <w:szCs w:val="20"/>
        </w:rPr>
        <w:t>días</w:t>
      </w:r>
      <w:proofErr w:type="spellEnd"/>
      <w:r w:rsidRPr="00C67F5D">
        <w:rPr>
          <w:rFonts w:ascii="Century Gothic" w:hAnsi="Century Gothic"/>
          <w:sz w:val="20"/>
          <w:szCs w:val="20"/>
        </w:rPr>
        <w:t xml:space="preserve"> corridos para realizar los ajustes y modificaciones, y para devolver la nueva </w:t>
      </w:r>
      <w:proofErr w:type="spellStart"/>
      <w:r w:rsidRPr="00C67F5D">
        <w:rPr>
          <w:rFonts w:ascii="Century Gothic" w:hAnsi="Century Gothic"/>
          <w:sz w:val="20"/>
          <w:szCs w:val="20"/>
        </w:rPr>
        <w:t>versión</w:t>
      </w:r>
      <w:proofErr w:type="spellEnd"/>
      <w:r w:rsidRPr="00C67F5D">
        <w:rPr>
          <w:rFonts w:ascii="Century Gothic" w:hAnsi="Century Gothic"/>
          <w:sz w:val="20"/>
          <w:szCs w:val="20"/>
        </w:rPr>
        <w:t xml:space="preserve"> del escrito al Editor de la revista. </w:t>
      </w:r>
    </w:p>
    <w:p w14:paraId="7479C9EC" w14:textId="77777777" w:rsidR="00844BD2" w:rsidRPr="00C67F5D" w:rsidRDefault="00844BD2" w:rsidP="00844BD2">
      <w:pPr>
        <w:spacing w:before="100" w:beforeAutospacing="1" w:after="100" w:afterAutospacing="1" w:line="276" w:lineRule="auto"/>
        <w:jc w:val="both"/>
        <w:rPr>
          <w:rFonts w:ascii="Century Gothic" w:eastAsia="Times New Roman" w:hAnsi="Century Gothic" w:cs="Times New Roman"/>
          <w:sz w:val="20"/>
          <w:szCs w:val="20"/>
          <w:lang w:val="es-CO" w:eastAsia="es-ES_tradnl"/>
        </w:rPr>
      </w:pPr>
      <w:r w:rsidRPr="00C67F5D">
        <w:rPr>
          <w:rFonts w:ascii="Century Gothic" w:eastAsia="Times New Roman" w:hAnsi="Century Gothic" w:cs="Times New Roman"/>
          <w:sz w:val="20"/>
          <w:szCs w:val="20"/>
          <w:lang w:val="es-CO" w:eastAsia="es-ES_tradnl"/>
        </w:rPr>
        <w:t xml:space="preserve">Los artículos se deben enviar siempre con la Carta de presentación y autorización (disponible en la página web). El autor </w:t>
      </w:r>
      <w:proofErr w:type="spellStart"/>
      <w:r w:rsidRPr="00C67F5D">
        <w:rPr>
          <w:rFonts w:ascii="Century Gothic" w:eastAsia="Times New Roman" w:hAnsi="Century Gothic" w:cs="Times New Roman"/>
          <w:sz w:val="20"/>
          <w:szCs w:val="20"/>
          <w:lang w:val="es-CO" w:eastAsia="es-ES_tradnl"/>
        </w:rPr>
        <w:t>sera</w:t>
      </w:r>
      <w:proofErr w:type="spellEnd"/>
      <w:r w:rsidRPr="00C67F5D">
        <w:rPr>
          <w:rFonts w:ascii="Century Gothic" w:eastAsia="Times New Roman" w:hAnsi="Century Gothic" w:cs="Times New Roman"/>
          <w:sz w:val="20"/>
          <w:szCs w:val="20"/>
          <w:lang w:val="es-CO" w:eastAsia="es-ES_tradnl"/>
        </w:rPr>
        <w:t xml:space="preserve">́ el </w:t>
      </w:r>
      <w:proofErr w:type="spellStart"/>
      <w:r w:rsidRPr="00C67F5D">
        <w:rPr>
          <w:rFonts w:ascii="Century Gothic" w:eastAsia="Times New Roman" w:hAnsi="Century Gothic" w:cs="Times New Roman"/>
          <w:sz w:val="20"/>
          <w:szCs w:val="20"/>
          <w:lang w:val="es-CO" w:eastAsia="es-ES_tradnl"/>
        </w:rPr>
        <w:t>único</w:t>
      </w:r>
      <w:proofErr w:type="spellEnd"/>
      <w:r w:rsidRPr="00C67F5D">
        <w:rPr>
          <w:rFonts w:ascii="Century Gothic" w:eastAsia="Times New Roman" w:hAnsi="Century Gothic" w:cs="Times New Roman"/>
          <w:sz w:val="20"/>
          <w:szCs w:val="20"/>
          <w:lang w:val="es-CO" w:eastAsia="es-ES_tradnl"/>
        </w:rPr>
        <w:t xml:space="preserve"> responsable por cualquier </w:t>
      </w:r>
      <w:proofErr w:type="spellStart"/>
      <w:r w:rsidRPr="00C67F5D">
        <w:rPr>
          <w:rFonts w:ascii="Century Gothic" w:eastAsia="Times New Roman" w:hAnsi="Century Gothic" w:cs="Times New Roman"/>
          <w:sz w:val="20"/>
          <w:szCs w:val="20"/>
          <w:lang w:val="es-CO" w:eastAsia="es-ES_tradnl"/>
        </w:rPr>
        <w:t>violación</w:t>
      </w:r>
      <w:proofErr w:type="spellEnd"/>
      <w:r w:rsidRPr="00C67F5D">
        <w:rPr>
          <w:rFonts w:ascii="Century Gothic" w:eastAsia="Times New Roman" w:hAnsi="Century Gothic" w:cs="Times New Roman"/>
          <w:sz w:val="20"/>
          <w:szCs w:val="20"/>
          <w:lang w:val="es-CO" w:eastAsia="es-ES_tradnl"/>
        </w:rPr>
        <w:t xml:space="preserve"> a los derechos de autor, por lo que la </w:t>
      </w:r>
      <w:proofErr w:type="spellStart"/>
      <w:r w:rsidRPr="00C67F5D">
        <w:rPr>
          <w:rFonts w:ascii="Century Gothic" w:eastAsia="Times New Roman" w:hAnsi="Century Gothic" w:cs="Times New Roman"/>
          <w:sz w:val="20"/>
          <w:szCs w:val="20"/>
          <w:lang w:val="es-CO" w:eastAsia="es-ES_tradnl"/>
        </w:rPr>
        <w:t>dirección</w:t>
      </w:r>
      <w:proofErr w:type="spellEnd"/>
      <w:r w:rsidRPr="00C67F5D">
        <w:rPr>
          <w:rFonts w:ascii="Century Gothic" w:eastAsia="Times New Roman" w:hAnsi="Century Gothic" w:cs="Times New Roman"/>
          <w:sz w:val="20"/>
          <w:szCs w:val="20"/>
          <w:lang w:val="es-CO" w:eastAsia="es-ES_tradnl"/>
        </w:rPr>
        <w:t xml:space="preserve"> de la Revista Temas Procesales se reserva el derecho de aceptar y publicar revisiones de literatura, adaptaciones y traducciones, caso donde el autor debe manifestar ese hecho e incluir la referencia </w:t>
      </w:r>
      <w:proofErr w:type="spellStart"/>
      <w:r w:rsidRPr="00C67F5D">
        <w:rPr>
          <w:rFonts w:ascii="Century Gothic" w:eastAsia="Times New Roman" w:hAnsi="Century Gothic" w:cs="Times New Roman"/>
          <w:sz w:val="20"/>
          <w:szCs w:val="20"/>
          <w:lang w:val="es-CO" w:eastAsia="es-ES_tradnl"/>
        </w:rPr>
        <w:t>bibliográfica</w:t>
      </w:r>
      <w:proofErr w:type="spellEnd"/>
      <w:r w:rsidRPr="00C67F5D">
        <w:rPr>
          <w:rFonts w:ascii="Century Gothic" w:eastAsia="Times New Roman" w:hAnsi="Century Gothic" w:cs="Times New Roman"/>
          <w:sz w:val="20"/>
          <w:szCs w:val="20"/>
          <w:lang w:val="es-CO" w:eastAsia="es-ES_tradnl"/>
        </w:rPr>
        <w:t xml:space="preserve"> correspondiente. </w:t>
      </w:r>
    </w:p>
    <w:p w14:paraId="7F446269" w14:textId="77777777" w:rsidR="00844BD2" w:rsidRPr="00C67F5D" w:rsidRDefault="00844BD2" w:rsidP="00844BD2">
      <w:pPr>
        <w:pStyle w:val="NormalWeb"/>
        <w:rPr>
          <w:rFonts w:ascii="Century Gothic" w:hAnsi="Century Gothic"/>
          <w:sz w:val="20"/>
          <w:szCs w:val="20"/>
        </w:rPr>
      </w:pPr>
      <w:r w:rsidRPr="00C67F5D">
        <w:rPr>
          <w:rFonts w:ascii="Century Gothic" w:hAnsi="Century Gothic"/>
          <w:sz w:val="20"/>
          <w:szCs w:val="20"/>
        </w:rPr>
        <w:lastRenderedPageBreak/>
        <w:t xml:space="preserve">La Revista no asume responsabilidad por </w:t>
      </w:r>
      <w:proofErr w:type="spellStart"/>
      <w:r w:rsidRPr="00C67F5D">
        <w:rPr>
          <w:rFonts w:ascii="Century Gothic" w:hAnsi="Century Gothic"/>
          <w:sz w:val="20"/>
          <w:szCs w:val="20"/>
        </w:rPr>
        <w:t>daños</w:t>
      </w:r>
      <w:proofErr w:type="spellEnd"/>
      <w:r w:rsidRPr="00C67F5D">
        <w:rPr>
          <w:rFonts w:ascii="Century Gothic" w:hAnsi="Century Gothic"/>
          <w:sz w:val="20"/>
          <w:szCs w:val="20"/>
        </w:rPr>
        <w:t xml:space="preserve"> eventuales sufridos en el </w:t>
      </w:r>
      <w:proofErr w:type="spellStart"/>
      <w:r w:rsidRPr="00C67F5D">
        <w:rPr>
          <w:rFonts w:ascii="Century Gothic" w:hAnsi="Century Gothic"/>
          <w:sz w:val="20"/>
          <w:szCs w:val="20"/>
        </w:rPr>
        <w:t>envío</w:t>
      </w:r>
      <w:proofErr w:type="spellEnd"/>
      <w:r w:rsidRPr="00C67F5D">
        <w:rPr>
          <w:rFonts w:ascii="Century Gothic" w:hAnsi="Century Gothic"/>
          <w:sz w:val="20"/>
          <w:szCs w:val="20"/>
        </w:rPr>
        <w:t xml:space="preserve"> o por perdida del material; </w:t>
      </w:r>
      <w:proofErr w:type="spellStart"/>
      <w:r w:rsidRPr="00C67F5D">
        <w:rPr>
          <w:rFonts w:ascii="Century Gothic" w:hAnsi="Century Gothic"/>
          <w:sz w:val="20"/>
          <w:szCs w:val="20"/>
        </w:rPr>
        <w:t>además</w:t>
      </w:r>
      <w:proofErr w:type="spellEnd"/>
      <w:r w:rsidRPr="00C67F5D">
        <w:rPr>
          <w:rFonts w:ascii="Century Gothic" w:hAnsi="Century Gothic"/>
          <w:sz w:val="20"/>
          <w:szCs w:val="20"/>
        </w:rPr>
        <w:t xml:space="preserve"> no asume la </w:t>
      </w:r>
      <w:proofErr w:type="spellStart"/>
      <w:r w:rsidRPr="00C67F5D">
        <w:rPr>
          <w:rFonts w:ascii="Century Gothic" w:hAnsi="Century Gothic"/>
          <w:sz w:val="20"/>
          <w:szCs w:val="20"/>
        </w:rPr>
        <w:t>obligación</w:t>
      </w:r>
      <w:proofErr w:type="spellEnd"/>
      <w:r w:rsidRPr="00C67F5D">
        <w:rPr>
          <w:rFonts w:ascii="Century Gothic" w:hAnsi="Century Gothic"/>
          <w:sz w:val="20"/>
          <w:szCs w:val="20"/>
        </w:rPr>
        <w:t xml:space="preserve"> de devolver los </w:t>
      </w:r>
      <w:proofErr w:type="spellStart"/>
      <w:r w:rsidRPr="00C67F5D">
        <w:rPr>
          <w:rFonts w:ascii="Century Gothic" w:hAnsi="Century Gothic"/>
          <w:sz w:val="20"/>
          <w:szCs w:val="20"/>
        </w:rPr>
        <w:t>artículos</w:t>
      </w:r>
      <w:proofErr w:type="spellEnd"/>
      <w:r w:rsidRPr="00C67F5D">
        <w:rPr>
          <w:rFonts w:ascii="Century Gothic" w:hAnsi="Century Gothic"/>
          <w:sz w:val="20"/>
          <w:szCs w:val="20"/>
        </w:rPr>
        <w:t xml:space="preserve"> que no sean aceptados, </w:t>
      </w:r>
      <w:proofErr w:type="spellStart"/>
      <w:r w:rsidRPr="00C67F5D">
        <w:rPr>
          <w:rFonts w:ascii="Century Gothic" w:hAnsi="Century Gothic"/>
          <w:sz w:val="20"/>
          <w:szCs w:val="20"/>
        </w:rPr>
        <w:t>razón</w:t>
      </w:r>
      <w:proofErr w:type="spellEnd"/>
      <w:r w:rsidRPr="00C67F5D">
        <w:rPr>
          <w:rFonts w:ascii="Century Gothic" w:hAnsi="Century Gothic"/>
          <w:sz w:val="20"/>
          <w:szCs w:val="20"/>
        </w:rPr>
        <w:t xml:space="preserve"> por la cual es importante que el autor conserve copia del </w:t>
      </w:r>
      <w:proofErr w:type="spellStart"/>
      <w:r w:rsidRPr="00C67F5D">
        <w:rPr>
          <w:rFonts w:ascii="Century Gothic" w:hAnsi="Century Gothic"/>
          <w:sz w:val="20"/>
          <w:szCs w:val="20"/>
        </w:rPr>
        <w:t>artículo</w:t>
      </w:r>
      <w:proofErr w:type="spellEnd"/>
      <w:r w:rsidRPr="00C67F5D">
        <w:rPr>
          <w:rFonts w:ascii="Century Gothic" w:hAnsi="Century Gothic"/>
          <w:sz w:val="20"/>
          <w:szCs w:val="20"/>
        </w:rPr>
        <w:t xml:space="preserve"> enviado a la convocatoria.</w:t>
      </w:r>
    </w:p>
    <w:p w14:paraId="24CA8E23" w14:textId="06426951" w:rsidR="005F4995" w:rsidRPr="00C67F5D" w:rsidRDefault="00920E61" w:rsidP="00B05DA1">
      <w:pPr>
        <w:rPr>
          <w:rFonts w:ascii="Century Gothic" w:hAnsi="Century Gothic"/>
          <w:b/>
          <w:bCs/>
          <w:sz w:val="20"/>
          <w:szCs w:val="20"/>
        </w:rPr>
      </w:pPr>
      <w:r w:rsidRPr="00C67F5D">
        <w:rPr>
          <w:rFonts w:ascii="Century Gothic" w:hAnsi="Century Gothic"/>
          <w:b/>
          <w:bCs/>
          <w:noProof/>
          <w:sz w:val="20"/>
          <w:szCs w:val="20"/>
        </w:rPr>
        <mc:AlternateContent>
          <mc:Choice Requires="wpi">
            <w:drawing>
              <wp:anchor distT="0" distB="0" distL="114300" distR="114300" simplePos="0" relativeHeight="251659264" behindDoc="0" locked="0" layoutInCell="1" allowOverlap="1" wp14:anchorId="01AFD30B" wp14:editId="4F20C320">
                <wp:simplePos x="0" y="0"/>
                <wp:positionH relativeFrom="column">
                  <wp:posOffset>7759025</wp:posOffset>
                </wp:positionH>
                <wp:positionV relativeFrom="paragraph">
                  <wp:posOffset>-133312</wp:posOffset>
                </wp:positionV>
                <wp:extent cx="360" cy="360"/>
                <wp:effectExtent l="38100" t="19050" r="57150" b="57150"/>
                <wp:wrapNone/>
                <wp:docPr id="2019499115" name="Entrada de lápiz 1"/>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705BF54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 o:spid="_x0000_s1026" type="#_x0000_t75" style="position:absolute;margin-left:610.25pt;margin-top:-11.2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">
                <v:imagedata r:id="rId13" o:title=""/>
              </v:shape>
            </w:pict>
          </mc:Fallback>
        </mc:AlternateContent>
      </w:r>
    </w:p>
    <w:sectPr w:rsidR="005F4995" w:rsidRPr="00C67F5D" w:rsidSect="000350D9">
      <w:headerReference w:type="default" r:id="rId14"/>
      <w:footerReference w:type="default" r:id="rId15"/>
      <w:pgSz w:w="12240" w:h="15840"/>
      <w:pgMar w:top="1418" w:right="1418" w:bottom="1701" w:left="1418"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F44CE" w14:textId="77777777" w:rsidR="00180888" w:rsidRDefault="00180888" w:rsidP="00F359C6">
      <w:pPr>
        <w:spacing w:after="0" w:line="240" w:lineRule="auto"/>
      </w:pPr>
      <w:r>
        <w:separator/>
      </w:r>
    </w:p>
  </w:endnote>
  <w:endnote w:type="continuationSeparator" w:id="0">
    <w:p w14:paraId="55F6A795" w14:textId="77777777" w:rsidR="00180888" w:rsidRDefault="00180888" w:rsidP="00F35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1"/>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FA655" w14:textId="42FD970E" w:rsidR="00F359C6" w:rsidRDefault="00F359C6" w:rsidP="00F359C6">
    <w:pPr>
      <w:pStyle w:val="Piedepgina"/>
      <w:spacing w:before="100" w:beforeAutospacing="1" w:after="100" w:afterAutospacing="1"/>
      <w:ind w:left="-737"/>
    </w:pPr>
    <w:r>
      <w:rPr>
        <w:noProof/>
      </w:rPr>
      <w:drawing>
        <wp:anchor distT="0" distB="0" distL="114300" distR="114300" simplePos="0" relativeHeight="251659264" behindDoc="0" locked="0" layoutInCell="1" allowOverlap="1" wp14:anchorId="1598CE01" wp14:editId="074CF2FC">
          <wp:simplePos x="0" y="0"/>
          <wp:positionH relativeFrom="page">
            <wp:align>left</wp:align>
          </wp:positionH>
          <wp:positionV relativeFrom="paragraph">
            <wp:posOffset>108016</wp:posOffset>
          </wp:positionV>
          <wp:extent cx="7810944" cy="1139032"/>
          <wp:effectExtent l="0" t="0" r="0" b="4445"/>
          <wp:wrapSquare wrapText="bothSides"/>
          <wp:docPr id="92883473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834731"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810944" cy="113903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3317E" w14:textId="77777777" w:rsidR="00180888" w:rsidRDefault="00180888" w:rsidP="00F359C6">
      <w:pPr>
        <w:spacing w:after="0" w:line="240" w:lineRule="auto"/>
      </w:pPr>
      <w:r>
        <w:separator/>
      </w:r>
    </w:p>
  </w:footnote>
  <w:footnote w:type="continuationSeparator" w:id="0">
    <w:p w14:paraId="4A0C2E6E" w14:textId="77777777" w:rsidR="00180888" w:rsidRDefault="00180888" w:rsidP="00F359C6">
      <w:pPr>
        <w:spacing w:after="0" w:line="240" w:lineRule="auto"/>
      </w:pPr>
      <w:r>
        <w:continuationSeparator/>
      </w:r>
    </w:p>
  </w:footnote>
  <w:footnote w:id="1">
    <w:p w14:paraId="7D8043C3" w14:textId="77777777" w:rsidR="00844BD2" w:rsidRPr="000350D9" w:rsidRDefault="00844BD2" w:rsidP="00844BD2">
      <w:pPr>
        <w:pStyle w:val="Textonotapie"/>
        <w:rPr>
          <w:rFonts w:ascii="Century Gothic" w:hAnsi="Century Gothic"/>
          <w:sz w:val="16"/>
          <w:szCs w:val="16"/>
        </w:rPr>
      </w:pPr>
      <w:r w:rsidRPr="000350D9">
        <w:rPr>
          <w:rStyle w:val="Refdenotaalpie"/>
          <w:rFonts w:ascii="Century Gothic" w:hAnsi="Century Gothic"/>
          <w:sz w:val="16"/>
          <w:szCs w:val="16"/>
        </w:rPr>
        <w:footnoteRef/>
      </w:r>
      <w:r w:rsidRPr="000350D9">
        <w:rPr>
          <w:rFonts w:ascii="Century Gothic" w:hAnsi="Century Gothic"/>
          <w:sz w:val="16"/>
          <w:szCs w:val="16"/>
        </w:rPr>
        <w:t xml:space="preserve"> Descripciones tomadas del </w:t>
      </w:r>
      <w:r w:rsidRPr="000350D9">
        <w:rPr>
          <w:rFonts w:ascii="Century Gothic" w:hAnsi="Century Gothic"/>
          <w:i/>
          <w:iCs/>
          <w:spacing w:val="-1"/>
          <w:sz w:val="16"/>
          <w:szCs w:val="16"/>
        </w:rPr>
        <w:t xml:space="preserve">Documento guía. Servicio permanente de indexación de revistas de ciencia, tecnología e innovación colombianas </w:t>
      </w:r>
      <w:r w:rsidRPr="000350D9">
        <w:rPr>
          <w:rFonts w:ascii="Century Gothic" w:hAnsi="Century Gothic"/>
          <w:iCs/>
          <w:spacing w:val="-1"/>
          <w:sz w:val="16"/>
          <w:szCs w:val="16"/>
        </w:rPr>
        <w:t>de Colciencias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9EFBC" w14:textId="5D6AB8DF" w:rsidR="00F359C6" w:rsidRDefault="00F359C6" w:rsidP="00F359C6">
    <w:pPr>
      <w:pStyle w:val="Encabezado"/>
      <w:spacing w:before="100" w:beforeAutospacing="1"/>
    </w:pPr>
    <w:r>
      <w:rPr>
        <w:noProof/>
      </w:rPr>
      <w:drawing>
        <wp:anchor distT="0" distB="0" distL="114300" distR="114300" simplePos="0" relativeHeight="251658240" behindDoc="0" locked="0" layoutInCell="1" allowOverlap="1" wp14:anchorId="10F0945F" wp14:editId="0096B603">
          <wp:simplePos x="0" y="0"/>
          <wp:positionH relativeFrom="page">
            <wp:align>left</wp:align>
          </wp:positionH>
          <wp:positionV relativeFrom="paragraph">
            <wp:posOffset>-447675</wp:posOffset>
          </wp:positionV>
          <wp:extent cx="7840345" cy="1309370"/>
          <wp:effectExtent l="0" t="0" r="8255" b="0"/>
          <wp:wrapSquare wrapText="bothSides"/>
          <wp:docPr id="6155357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35742"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40849" cy="1309370"/>
                  </a:xfrm>
                  <a:prstGeom prst="rect">
                    <a:avLst/>
                  </a:prstGeom>
                </pic:spPr>
              </pic:pic>
            </a:graphicData>
          </a:graphic>
          <wp14:sizeRelH relativeFrom="page">
            <wp14:pctWidth>0</wp14:pctWidth>
          </wp14:sizeRelH>
          <wp14:sizeRelV relativeFrom="page">
            <wp14:pctHeight>0</wp14:pctHeight>
          </wp14:sizeRelV>
        </wp:anchor>
      </w:drawing>
    </w:r>
  </w:p>
  <w:p w14:paraId="3A856C64" w14:textId="77777777" w:rsidR="00F359C6" w:rsidRDefault="00F359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E070F"/>
    <w:multiLevelType w:val="hybridMultilevel"/>
    <w:tmpl w:val="D90A0E76"/>
    <w:lvl w:ilvl="0" w:tplc="0409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F425DB"/>
    <w:multiLevelType w:val="hybridMultilevel"/>
    <w:tmpl w:val="DBE67E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970421"/>
    <w:multiLevelType w:val="multilevel"/>
    <w:tmpl w:val="3E62B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ascii="Georgia" w:hAnsi="Georgia" w:hint="default"/>
        <w:sz w:val="24"/>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186EDC"/>
    <w:multiLevelType w:val="multilevel"/>
    <w:tmpl w:val="7C3EF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BA4C16"/>
    <w:multiLevelType w:val="hybridMultilevel"/>
    <w:tmpl w:val="0F742382"/>
    <w:lvl w:ilvl="0" w:tplc="A2705206">
      <w:start w:val="1"/>
      <w:numFmt w:val="decimal"/>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4657437A"/>
    <w:multiLevelType w:val="hybridMultilevel"/>
    <w:tmpl w:val="15000C20"/>
    <w:lvl w:ilvl="0" w:tplc="240A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FD26D7A"/>
    <w:multiLevelType w:val="multilevel"/>
    <w:tmpl w:val="6AB4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175655"/>
    <w:multiLevelType w:val="hybridMultilevel"/>
    <w:tmpl w:val="FA846190"/>
    <w:lvl w:ilvl="0" w:tplc="3AAC577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B9051AF"/>
    <w:multiLevelType w:val="hybridMultilevel"/>
    <w:tmpl w:val="C0E49D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F0A13A5"/>
    <w:multiLevelType w:val="multilevel"/>
    <w:tmpl w:val="AFC4A5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9721537">
    <w:abstractNumId w:val="8"/>
  </w:num>
  <w:num w:numId="2" w16cid:durableId="406074955">
    <w:abstractNumId w:val="0"/>
  </w:num>
  <w:num w:numId="3" w16cid:durableId="409153950">
    <w:abstractNumId w:val="3"/>
  </w:num>
  <w:num w:numId="4" w16cid:durableId="1061097263">
    <w:abstractNumId w:val="9"/>
  </w:num>
  <w:num w:numId="5" w16cid:durableId="670714476">
    <w:abstractNumId w:val="6"/>
  </w:num>
  <w:num w:numId="6" w16cid:durableId="1318262980">
    <w:abstractNumId w:val="2"/>
  </w:num>
  <w:num w:numId="7" w16cid:durableId="1002197819">
    <w:abstractNumId w:val="1"/>
  </w:num>
  <w:num w:numId="8" w16cid:durableId="1037463892">
    <w:abstractNumId w:val="4"/>
  </w:num>
  <w:num w:numId="9" w16cid:durableId="1319924820">
    <w:abstractNumId w:val="5"/>
  </w:num>
  <w:num w:numId="10" w16cid:durableId="18075021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C6"/>
    <w:rsid w:val="000350D9"/>
    <w:rsid w:val="00074D07"/>
    <w:rsid w:val="000C3DBB"/>
    <w:rsid w:val="00117A57"/>
    <w:rsid w:val="00135460"/>
    <w:rsid w:val="00180888"/>
    <w:rsid w:val="003E7A37"/>
    <w:rsid w:val="0053294F"/>
    <w:rsid w:val="005C4289"/>
    <w:rsid w:val="005F4995"/>
    <w:rsid w:val="00844BD2"/>
    <w:rsid w:val="00920E61"/>
    <w:rsid w:val="0092694C"/>
    <w:rsid w:val="00952B99"/>
    <w:rsid w:val="00960BA4"/>
    <w:rsid w:val="00B05DA1"/>
    <w:rsid w:val="00C67F5D"/>
    <w:rsid w:val="00CE020A"/>
    <w:rsid w:val="00D754B4"/>
    <w:rsid w:val="00DB2C9D"/>
    <w:rsid w:val="00F359C6"/>
    <w:rsid w:val="00FA5466"/>
    <w:rsid w:val="00FA698B"/>
    <w:rsid w:val="00FF28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EA638"/>
  <w15:chartTrackingRefBased/>
  <w15:docId w15:val="{A548192C-AFE0-4B95-AA90-67B873984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BD2"/>
    <w:rPr>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59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59C6"/>
  </w:style>
  <w:style w:type="paragraph" w:styleId="Piedepgina">
    <w:name w:val="footer"/>
    <w:basedOn w:val="Normal"/>
    <w:link w:val="PiedepginaCar"/>
    <w:uiPriority w:val="99"/>
    <w:unhideWhenUsed/>
    <w:rsid w:val="00F359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59C6"/>
  </w:style>
  <w:style w:type="paragraph" w:styleId="Prrafodelista">
    <w:name w:val="List Paragraph"/>
    <w:basedOn w:val="Normal"/>
    <w:uiPriority w:val="34"/>
    <w:qFormat/>
    <w:rsid w:val="00D754B4"/>
    <w:pPr>
      <w:ind w:left="720"/>
      <w:contextualSpacing/>
    </w:pPr>
  </w:style>
  <w:style w:type="character" w:styleId="Hipervnculo">
    <w:name w:val="Hyperlink"/>
    <w:basedOn w:val="Fuentedeprrafopredeter"/>
    <w:uiPriority w:val="99"/>
    <w:unhideWhenUsed/>
    <w:rsid w:val="00844BD2"/>
    <w:rPr>
      <w:color w:val="0563C1" w:themeColor="hyperlink"/>
      <w:u w:val="single"/>
    </w:rPr>
  </w:style>
  <w:style w:type="paragraph" w:styleId="NormalWeb">
    <w:name w:val="Normal (Web)"/>
    <w:basedOn w:val="Normal"/>
    <w:uiPriority w:val="99"/>
    <w:unhideWhenUsed/>
    <w:rsid w:val="00844BD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44BD2"/>
    <w:rPr>
      <w:b/>
      <w:bCs/>
    </w:rPr>
  </w:style>
  <w:style w:type="paragraph" w:styleId="Textonotapie">
    <w:name w:val="footnote text"/>
    <w:basedOn w:val="Normal"/>
    <w:link w:val="TextonotapieCar"/>
    <w:uiPriority w:val="99"/>
    <w:semiHidden/>
    <w:unhideWhenUsed/>
    <w:rsid w:val="00844BD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4BD2"/>
    <w:rPr>
      <w:kern w:val="0"/>
      <w:sz w:val="20"/>
      <w:szCs w:val="20"/>
      <w:lang w:val="es-ES"/>
      <w14:ligatures w14:val="none"/>
    </w:rPr>
  </w:style>
  <w:style w:type="character" w:styleId="Refdenotaalpie">
    <w:name w:val="footnote reference"/>
    <w:basedOn w:val="Fuentedeprrafopredeter"/>
    <w:uiPriority w:val="99"/>
    <w:semiHidden/>
    <w:unhideWhenUsed/>
    <w:rsid w:val="00844BD2"/>
    <w:rPr>
      <w:vertAlign w:val="superscript"/>
    </w:rPr>
  </w:style>
  <w:style w:type="character" w:styleId="Mencinsinresolver">
    <w:name w:val="Unresolved Mention"/>
    <w:basedOn w:val="Fuentedeprrafopredeter"/>
    <w:uiPriority w:val="99"/>
    <w:semiHidden/>
    <w:unhideWhenUsed/>
    <w:rsid w:val="00C67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deed.es"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edinterinstitucionalderecho@gmail.com" TargetMode="External"/><Relationship Id="rId12" Type="http://schemas.openxmlformats.org/officeDocument/2006/relationships/customXml" Target="ink/ink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masprocesales@procesalyjusticia.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externado.edu.co/wp-content/uploads/2017/07/Manual-de-citacio%CC%81n-APA-v7.pdf" TargetMode="External"/><Relationship Id="rId4" Type="http://schemas.openxmlformats.org/officeDocument/2006/relationships/webSettings" Target="webSettings.xml"/><Relationship Id="rId9" Type="http://schemas.openxmlformats.org/officeDocument/2006/relationships/hyperlink" Target="http://www.apastyle.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2T20:09:16.620"/>
    </inkml:context>
    <inkml:brush xml:id="br0">
      <inkml:brushProperty name="width" value="0.05" units="cm"/>
      <inkml:brushProperty name="height" value="0.05" units="cm"/>
    </inkml:brush>
  </inkml:definitions>
  <inkml:trace contextRef="#ctx0" brushRef="#br0">0 0 1185,'0'0'4356</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2041</Words>
  <Characters>11228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Vanessa Franco Ramirez - Docente IUE</cp:lastModifiedBy>
  <cp:revision>4</cp:revision>
  <cp:lastPrinted>2023-09-12T20:59:00Z</cp:lastPrinted>
  <dcterms:created xsi:type="dcterms:W3CDTF">2023-09-13T22:12:00Z</dcterms:created>
  <dcterms:modified xsi:type="dcterms:W3CDTF">2025-03-06T17:12:00Z</dcterms:modified>
</cp:coreProperties>
</file>